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EE" w:rsidRDefault="00FD79EE" w:rsidP="00FD79EE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FD79EE" w:rsidRDefault="00FD79EE" w:rsidP="00FD79EE">
      <w:pPr>
        <w:spacing w:beforeLines="100" w:before="312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</w:t>
      </w:r>
      <w:r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/>
          <w:color w:val="0000FF"/>
          <w:sz w:val="28"/>
          <w:szCs w:val="28"/>
        </w:rPr>
        <w:t>-201</w:t>
      </w:r>
      <w:r>
        <w:rPr>
          <w:rFonts w:ascii="宋体" w:hint="eastAsia"/>
          <w:color w:val="0000FF"/>
          <w:sz w:val="28"/>
          <w:szCs w:val="28"/>
        </w:rPr>
        <w:t>6学年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 w:rsidR="00A1334D">
        <w:rPr>
          <w:rFonts w:ascii="宋体" w:hint="eastAsia"/>
          <w:color w:val="0000FF"/>
          <w:sz w:val="28"/>
          <w:szCs w:val="28"/>
        </w:rPr>
        <w:t>30</w:t>
      </w:r>
      <w:r>
        <w:rPr>
          <w:rFonts w:ascii="宋体" w:hint="eastAsia"/>
          <w:color w:val="0000FF"/>
          <w:sz w:val="28"/>
          <w:szCs w:val="28"/>
        </w:rPr>
        <w:t>期（总第2</w:t>
      </w:r>
      <w:r w:rsidR="00DD411A">
        <w:rPr>
          <w:rFonts w:ascii="宋体" w:hint="eastAsia"/>
          <w:color w:val="0000FF"/>
          <w:sz w:val="28"/>
          <w:szCs w:val="28"/>
        </w:rPr>
        <w:t>1</w:t>
      </w:r>
      <w:r w:rsidR="00A1334D">
        <w:rPr>
          <w:rFonts w:ascii="宋体" w:hint="eastAsia"/>
          <w:color w:val="0000FF"/>
          <w:sz w:val="28"/>
          <w:szCs w:val="28"/>
        </w:rPr>
        <w:t>7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FD79EE" w:rsidRPr="00FD79EE" w:rsidRDefault="00FD79EE" w:rsidP="00FD79EE">
      <w:pPr>
        <w:spacing w:beforeLines="100" w:before="312"/>
        <w:jc w:val="center"/>
        <w:rPr>
          <w:rFonts w:ascii="楷体_GB2312" w:eastAsia="楷体_GB2312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576580</wp:posOffset>
                </wp:positionV>
                <wp:extent cx="5257800" cy="635"/>
                <wp:effectExtent l="0" t="0" r="19050" b="374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pt" to="41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" strokecolor="blue">
                <v:stroke joinstyle="bevel"/>
              </v:line>
            </w:pict>
          </mc:Fallback>
        </mc:AlternateContent>
      </w: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年1</w:t>
      </w:r>
      <w:r w:rsidR="007057F2">
        <w:rPr>
          <w:rFonts w:ascii="楷体_GB2312" w:eastAsia="楷体_GB2312" w:hint="eastAsia"/>
          <w:color w:val="0000FF"/>
          <w:sz w:val="28"/>
          <w:szCs w:val="28"/>
        </w:rPr>
        <w:t>2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1366DA">
        <w:rPr>
          <w:rFonts w:ascii="楷体_GB2312" w:eastAsia="楷体_GB2312" w:hint="eastAsia"/>
          <w:color w:val="0000FF"/>
          <w:sz w:val="28"/>
          <w:szCs w:val="28"/>
        </w:rPr>
        <w:t>2</w:t>
      </w:r>
      <w:r w:rsidR="00581623">
        <w:rPr>
          <w:rFonts w:ascii="楷体_GB2312" w:eastAsia="楷体_GB2312" w:hint="eastAsia"/>
          <w:color w:val="0000FF"/>
          <w:sz w:val="28"/>
          <w:szCs w:val="28"/>
        </w:rPr>
        <w:t>3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EE3D0D" w:rsidRPr="008B40F2" w:rsidRDefault="00EE3D0D" w:rsidP="00EE3D0D">
      <w:pPr>
        <w:widowControl/>
        <w:spacing w:line="315" w:lineRule="atLeast"/>
        <w:jc w:val="center"/>
        <w:rPr>
          <w:rFonts w:ascii="楷体" w:eastAsia="楷体" w:hAnsi="楷体" w:cs="Tahoma"/>
          <w:b/>
          <w:bCs/>
          <w:color w:val="000000"/>
          <w:kern w:val="0"/>
          <w:sz w:val="32"/>
          <w:szCs w:val="32"/>
        </w:rPr>
      </w:pPr>
      <w:r w:rsidRPr="008B40F2">
        <w:rPr>
          <w:rFonts w:ascii="楷体" w:eastAsia="楷体" w:hAnsi="楷体" w:cs="Tahoma" w:hint="eastAsia"/>
          <w:b/>
          <w:bCs/>
          <w:color w:val="000000"/>
          <w:kern w:val="0"/>
          <w:sz w:val="32"/>
          <w:szCs w:val="32"/>
        </w:rPr>
        <w:t>建筑与艺术系成功举办建筑制图与识图竞赛</w:t>
      </w:r>
    </w:p>
    <w:p w:rsidR="00EE3D0D" w:rsidRPr="00EE3D0D" w:rsidRDefault="00EE3D0D" w:rsidP="00EE3D0D">
      <w:pPr>
        <w:jc w:val="right"/>
        <w:rPr>
          <w:rFonts w:ascii="仿宋" w:eastAsia="仿宋" w:hAnsi="仿宋" w:cs="Times New Roman"/>
          <w:sz w:val="28"/>
          <w:szCs w:val="28"/>
        </w:rPr>
      </w:pPr>
      <w:r w:rsidRPr="002D0C49">
        <w:rPr>
          <w:rFonts w:ascii="仿宋" w:eastAsia="仿宋" w:hAnsi="仿宋" w:cs="Times New Roman" w:hint="eastAsia"/>
          <w:sz w:val="28"/>
          <w:szCs w:val="28"/>
        </w:rPr>
        <w:t>----第九届技能及素质大赛系列报道之</w:t>
      </w:r>
      <w:r>
        <w:rPr>
          <w:rFonts w:ascii="仿宋" w:eastAsia="仿宋" w:hAnsi="仿宋" w:cs="Times New Roman" w:hint="eastAsia"/>
          <w:sz w:val="28"/>
          <w:szCs w:val="28"/>
        </w:rPr>
        <w:t>十</w:t>
      </w:r>
    </w:p>
    <w:p w:rsidR="00EE3D0D" w:rsidRPr="00B96EF4" w:rsidRDefault="00EE3D0D" w:rsidP="00EE3D0D">
      <w:pPr>
        <w:adjustRightInd w:val="0"/>
        <w:snapToGrid w:val="0"/>
        <w:spacing w:line="360" w:lineRule="auto"/>
        <w:ind w:firstLineChars="250" w:firstLine="700"/>
        <w:rPr>
          <w:rFonts w:ascii="楷体" w:eastAsia="楷体" w:hAnsi="楷体" w:cs="Tahoma"/>
          <w:color w:val="000000"/>
          <w:kern w:val="0"/>
          <w:sz w:val="28"/>
          <w:szCs w:val="28"/>
        </w:rPr>
      </w:pP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2015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年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12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月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21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日下午，河南省工业学校第九届技能及素质大赛</w:t>
      </w:r>
      <w:r w:rsidRPr="00B96EF4">
        <w:rPr>
          <w:rFonts w:ascii="楷体" w:eastAsia="楷体" w:hAnsi="楷体" w:cs="Tahoma" w:hint="eastAsia"/>
          <w:bCs/>
          <w:color w:val="000000"/>
          <w:kern w:val="0"/>
          <w:sz w:val="28"/>
          <w:szCs w:val="28"/>
        </w:rPr>
        <w:t>建筑制图与识图竞赛在教学楼</w:t>
      </w:r>
      <w:r>
        <w:rPr>
          <w:rFonts w:ascii="楷体" w:eastAsia="楷体" w:hAnsi="楷体" w:cs="Tahoma" w:hint="eastAsia"/>
          <w:bCs/>
          <w:color w:val="000000"/>
          <w:kern w:val="0"/>
          <w:sz w:val="28"/>
          <w:szCs w:val="28"/>
        </w:rPr>
        <w:t>三</w:t>
      </w:r>
      <w:r w:rsidRPr="00B96EF4">
        <w:rPr>
          <w:rFonts w:ascii="楷体" w:eastAsia="楷体" w:hAnsi="楷体" w:cs="Tahoma" w:hint="eastAsia"/>
          <w:bCs/>
          <w:color w:val="000000"/>
          <w:kern w:val="0"/>
          <w:sz w:val="28"/>
          <w:szCs w:val="28"/>
        </w:rPr>
        <w:t>楼举行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。本次竞赛旨在</w:t>
      </w:r>
      <w:r w:rsidRPr="00B96EF4">
        <w:rPr>
          <w:rFonts w:ascii="楷体" w:eastAsia="楷体" w:hAnsi="楷体" w:hint="eastAsia"/>
          <w:kern w:val="0"/>
          <w:sz w:val="28"/>
          <w:szCs w:val="28"/>
        </w:rPr>
        <w:t>巩固建筑专业学生的专业基础知识学习，提高学生的专业素质与职业技能。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经过</w:t>
      </w: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老师们的精心筹备，选手们的认真备赛，全校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七个建筑专业班共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107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名选手分在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4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个赛场参加了竞赛，</w:t>
      </w:r>
      <w:r w:rsidRPr="00B96EF4">
        <w:rPr>
          <w:rFonts w:ascii="楷体" w:eastAsia="楷体" w:hAnsi="楷体" w:hint="eastAsia"/>
          <w:kern w:val="0"/>
          <w:sz w:val="28"/>
          <w:szCs w:val="28"/>
        </w:rPr>
        <w:t>建筑与艺术系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李悦、李矿、李爱莲、曹季林、宋颖涛、张艳斌、韩阳、刘勉等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8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位教师作为裁判全程监督，经过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100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分钟</w:t>
      </w: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紧张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比赛</w:t>
      </w: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，建筑制图与识图竞赛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圆满结束。</w:t>
      </w:r>
    </w:p>
    <w:p w:rsidR="00EE3D0D" w:rsidRPr="00B96EF4" w:rsidRDefault="00EE3D0D" w:rsidP="00EE3D0D">
      <w:pPr>
        <w:adjustRightInd w:val="0"/>
        <w:snapToGrid w:val="0"/>
        <w:spacing w:line="360" w:lineRule="auto"/>
        <w:ind w:firstLineChars="200" w:firstLine="560"/>
        <w:rPr>
          <w:rFonts w:ascii="楷体" w:eastAsia="楷体" w:hAnsi="楷体" w:cs="Tahoma"/>
          <w:color w:val="000000"/>
          <w:kern w:val="0"/>
          <w:sz w:val="28"/>
          <w:szCs w:val="28"/>
        </w:rPr>
      </w:pPr>
      <w:r w:rsidRPr="00B96EF4">
        <w:rPr>
          <w:rFonts w:ascii="楷体" w:eastAsia="楷体" w:hAnsi="楷体" w:hint="eastAsia"/>
          <w:sz w:val="28"/>
          <w:szCs w:val="28"/>
        </w:rPr>
        <w:t>建筑与艺术系对本次技能大赛工作非常重视，积极筹划</w:t>
      </w:r>
      <w:r>
        <w:rPr>
          <w:rFonts w:ascii="楷体" w:eastAsia="楷体" w:hAnsi="楷体" w:hint="eastAsia"/>
          <w:sz w:val="28"/>
          <w:szCs w:val="28"/>
        </w:rPr>
        <w:t>；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12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月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17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日在</w:t>
      </w:r>
      <w:r>
        <w:rPr>
          <w:rFonts w:ascii="楷体" w:eastAsia="楷体" w:hAnsi="楷体" w:cs="Tahoma"/>
          <w:color w:val="000000"/>
          <w:kern w:val="0"/>
          <w:sz w:val="28"/>
          <w:szCs w:val="28"/>
        </w:rPr>
        <w:t>208</w:t>
      </w: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教室，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竞赛项目负责人张艳斌老师利用自习课时间</w:t>
      </w:r>
      <w:r w:rsidRPr="00B96EF4">
        <w:rPr>
          <w:rFonts w:ascii="楷体" w:eastAsia="楷体" w:hAnsi="楷体" w:hint="eastAsia"/>
          <w:sz w:val="28"/>
          <w:szCs w:val="28"/>
        </w:rPr>
        <w:t>对报名参赛的同学进行了集中辅导</w:t>
      </w: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；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竞赛</w:t>
      </w: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时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严格纪律要求，参赛选手按照座次分配按时到场参赛、佩戴证件、按号就座、关闭手机（或静音）、保持赛场安静，整个竞赛赛场秩序井然，选手自带绘图工具，认真参赛。竞赛从专业基础知识、识图、制图三个方面对选手进行综合考评。竞赛</w:t>
      </w:r>
      <w:proofErr w:type="gramStart"/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期间校</w:t>
      </w:r>
      <w:proofErr w:type="gramEnd"/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领导张华校长、教务处陶林主任和系主任毛志刚巡视了竞赛过程，并给与了肯定。竞赛结束后，由负责此次竞赛的张艳斌老师批阅试卷，共评出一等奖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4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名，二等奖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6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名，三等奖</w:t>
      </w:r>
      <w:r w:rsidRPr="00B96EF4">
        <w:rPr>
          <w:rFonts w:ascii="楷体" w:eastAsia="楷体" w:hAnsi="楷体" w:cs="Tahoma"/>
          <w:color w:val="000000"/>
          <w:kern w:val="0"/>
          <w:sz w:val="28"/>
          <w:szCs w:val="28"/>
        </w:rPr>
        <w:t>9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名。成绩的背后是师生共同努力的汗水，也是对学生们平时制图专业课学习的验收，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lastRenderedPageBreak/>
        <w:t>同时更提高了同学们的技能水平。</w:t>
      </w:r>
    </w:p>
    <w:p w:rsidR="00EE3D0D" w:rsidRPr="00B96EF4" w:rsidRDefault="00EE3D0D" w:rsidP="00EE3D0D">
      <w:pPr>
        <w:adjustRightInd w:val="0"/>
        <w:spacing w:line="360" w:lineRule="auto"/>
        <w:ind w:firstLineChars="200" w:firstLine="560"/>
        <w:rPr>
          <w:rFonts w:ascii="楷体" w:eastAsia="楷体" w:hAnsi="楷体" w:cs="Tahoma"/>
          <w:color w:val="000000"/>
          <w:kern w:val="0"/>
          <w:sz w:val="28"/>
          <w:szCs w:val="28"/>
        </w:rPr>
      </w:pP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本次大赛得到同学的广泛参与，</w:t>
      </w:r>
      <w:r w:rsidRPr="00B96EF4">
        <w:rPr>
          <w:rFonts w:ascii="楷体" w:eastAsia="楷体" w:hAnsi="楷体" w:hint="eastAsia"/>
          <w:sz w:val="28"/>
          <w:szCs w:val="28"/>
        </w:rPr>
        <w:t>达到以赛促学、以赛促教、以赛促改的竞赛目标，</w:t>
      </w:r>
      <w:r w:rsidRPr="00B96EF4"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激发了同学们的学习兴趣，为将来走向工作岗位打下了坚实的基础。</w:t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124450" cy="3409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（集中辅导）</w:t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124450" cy="3409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（竞赛现场）</w:t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124450" cy="340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（认真作答）</w:t>
      </w:r>
    </w:p>
    <w:p w:rsidR="00EE3D0D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124450" cy="3409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0D" w:rsidRPr="00B96EF4" w:rsidRDefault="00EE3D0D" w:rsidP="00EE3D0D">
      <w:pPr>
        <w:tabs>
          <w:tab w:val="left" w:pos="5010"/>
        </w:tabs>
        <w:adjustRightInd w:val="0"/>
        <w:spacing w:line="360" w:lineRule="auto"/>
        <w:jc w:val="center"/>
        <w:rPr>
          <w:rFonts w:ascii="楷体" w:eastAsia="楷体" w:hAnsi="楷体" w:cs="Tahoma"/>
          <w:color w:val="000000"/>
          <w:kern w:val="0"/>
          <w:sz w:val="28"/>
          <w:szCs w:val="28"/>
        </w:rPr>
      </w:pPr>
      <w:r>
        <w:rPr>
          <w:rFonts w:ascii="楷体" w:eastAsia="楷体" w:hAnsi="楷体" w:cs="Tahoma" w:hint="eastAsia"/>
          <w:color w:val="000000"/>
          <w:kern w:val="0"/>
          <w:sz w:val="28"/>
          <w:szCs w:val="28"/>
        </w:rPr>
        <w:t>（领导巡视）</w:t>
      </w:r>
    </w:p>
    <w:p w:rsidR="00EE3D0D" w:rsidRPr="00B96EF4" w:rsidRDefault="00DD14E6" w:rsidP="00EE3D0D">
      <w:pPr>
        <w:ind w:firstLineChars="200" w:firstLine="560"/>
        <w:jc w:val="right"/>
        <w:rPr>
          <w:rFonts w:ascii="楷体" w:eastAsia="楷体" w:hAnsi="楷体"/>
          <w:sz w:val="28"/>
          <w:szCs w:val="28"/>
        </w:rPr>
      </w:pP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</w:t>
      </w: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   </w:t>
      </w:r>
      <w:r w:rsidR="00EE3D0D" w:rsidRPr="00B96EF4">
        <w:rPr>
          <w:rFonts w:ascii="楷体" w:eastAsia="楷体" w:hAnsi="楷体" w:hint="eastAsia"/>
          <w:sz w:val="28"/>
          <w:szCs w:val="28"/>
        </w:rPr>
        <w:t>建筑与艺术系供稿</w:t>
      </w:r>
    </w:p>
    <w:p w:rsidR="00581623" w:rsidRDefault="00DD14E6" w:rsidP="00DD14E6">
      <w:pPr>
        <w:jc w:val="center"/>
        <w:rPr>
          <w:rFonts w:ascii="楷体" w:eastAsia="楷体" w:hAnsi="楷体"/>
          <w:sz w:val="28"/>
          <w:szCs w:val="28"/>
        </w:rPr>
      </w:pPr>
      <w:bookmarkStart w:id="0" w:name="_GoBack"/>
      <w:bookmarkEnd w:id="0"/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 </w:t>
      </w: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>2015</w:t>
      </w: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年</w:t>
      </w: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>12</w:t>
      </w: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月</w:t>
      </w:r>
      <w:r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2</w:t>
      </w:r>
      <w:r w:rsidR="00EE3D0D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3</w:t>
      </w: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日</w:t>
      </w:r>
    </w:p>
    <w:sectPr w:rsidR="00581623" w:rsidSect="00C14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601" w:rsidRDefault="00380601" w:rsidP="008B5E34">
      <w:r>
        <w:separator/>
      </w:r>
    </w:p>
  </w:endnote>
  <w:endnote w:type="continuationSeparator" w:id="0">
    <w:p w:rsidR="00380601" w:rsidRDefault="00380601" w:rsidP="008B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601" w:rsidRDefault="00380601" w:rsidP="008B5E34">
      <w:r>
        <w:separator/>
      </w:r>
    </w:p>
  </w:footnote>
  <w:footnote w:type="continuationSeparator" w:id="0">
    <w:p w:rsidR="00380601" w:rsidRDefault="00380601" w:rsidP="008B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E1F4F"/>
    <w:multiLevelType w:val="hybridMultilevel"/>
    <w:tmpl w:val="23724054"/>
    <w:lvl w:ilvl="0" w:tplc="2B664A6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0753EB2"/>
    <w:multiLevelType w:val="hybridMultilevel"/>
    <w:tmpl w:val="E712247C"/>
    <w:lvl w:ilvl="0" w:tplc="958EF05E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4"/>
    <w:rsid w:val="0001489E"/>
    <w:rsid w:val="00043901"/>
    <w:rsid w:val="0005389D"/>
    <w:rsid w:val="00075D7B"/>
    <w:rsid w:val="000A114F"/>
    <w:rsid w:val="001366DA"/>
    <w:rsid w:val="00155BFD"/>
    <w:rsid w:val="001936F6"/>
    <w:rsid w:val="001A1C85"/>
    <w:rsid w:val="002777C8"/>
    <w:rsid w:val="00372B12"/>
    <w:rsid w:val="00380601"/>
    <w:rsid w:val="003A2DFC"/>
    <w:rsid w:val="004010D1"/>
    <w:rsid w:val="00425DD2"/>
    <w:rsid w:val="00433C46"/>
    <w:rsid w:val="00434F76"/>
    <w:rsid w:val="00442DD9"/>
    <w:rsid w:val="0046428A"/>
    <w:rsid w:val="004742FC"/>
    <w:rsid w:val="004D6DAA"/>
    <w:rsid w:val="004E4A18"/>
    <w:rsid w:val="004F461C"/>
    <w:rsid w:val="004F662A"/>
    <w:rsid w:val="00523006"/>
    <w:rsid w:val="00560093"/>
    <w:rsid w:val="005715CB"/>
    <w:rsid w:val="00581623"/>
    <w:rsid w:val="00582A27"/>
    <w:rsid w:val="005D4715"/>
    <w:rsid w:val="005E071B"/>
    <w:rsid w:val="0060556F"/>
    <w:rsid w:val="006113D1"/>
    <w:rsid w:val="006169B0"/>
    <w:rsid w:val="00631A36"/>
    <w:rsid w:val="007057F2"/>
    <w:rsid w:val="00715E6C"/>
    <w:rsid w:val="00763E90"/>
    <w:rsid w:val="007B00FB"/>
    <w:rsid w:val="007F10AF"/>
    <w:rsid w:val="00885324"/>
    <w:rsid w:val="008B5E34"/>
    <w:rsid w:val="00905856"/>
    <w:rsid w:val="0091403A"/>
    <w:rsid w:val="009F6A75"/>
    <w:rsid w:val="00A1334D"/>
    <w:rsid w:val="00A16C43"/>
    <w:rsid w:val="00A2646E"/>
    <w:rsid w:val="00A26628"/>
    <w:rsid w:val="00A806C9"/>
    <w:rsid w:val="00A83E33"/>
    <w:rsid w:val="00AE607B"/>
    <w:rsid w:val="00B11F0E"/>
    <w:rsid w:val="00B43CA9"/>
    <w:rsid w:val="00B57829"/>
    <w:rsid w:val="00BA7732"/>
    <w:rsid w:val="00BE09BB"/>
    <w:rsid w:val="00C14A47"/>
    <w:rsid w:val="00C24E7E"/>
    <w:rsid w:val="00C337BA"/>
    <w:rsid w:val="00C741FF"/>
    <w:rsid w:val="00C86FAB"/>
    <w:rsid w:val="00C87699"/>
    <w:rsid w:val="00C9024C"/>
    <w:rsid w:val="00D25B19"/>
    <w:rsid w:val="00D64EA1"/>
    <w:rsid w:val="00D7625D"/>
    <w:rsid w:val="00D923E2"/>
    <w:rsid w:val="00DD14E6"/>
    <w:rsid w:val="00DD411A"/>
    <w:rsid w:val="00E6558A"/>
    <w:rsid w:val="00ED3720"/>
    <w:rsid w:val="00ED5B3D"/>
    <w:rsid w:val="00ED69CF"/>
    <w:rsid w:val="00EE3D0D"/>
    <w:rsid w:val="00EE4683"/>
    <w:rsid w:val="00F136A8"/>
    <w:rsid w:val="00F350A6"/>
    <w:rsid w:val="00F476F2"/>
    <w:rsid w:val="00F57BDC"/>
    <w:rsid w:val="00F972A6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  <w:style w:type="table" w:customStyle="1" w:styleId="1">
    <w:name w:val="网格型1"/>
    <w:basedOn w:val="a1"/>
    <w:next w:val="a7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  <w:style w:type="table" w:customStyle="1" w:styleId="1">
    <w:name w:val="网格型1"/>
    <w:basedOn w:val="a1"/>
    <w:next w:val="a7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D2EF1-9926-479A-A3CD-E6FED034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125</Words>
  <Characters>714</Characters>
  <Application>Microsoft Office Word</Application>
  <DocSecurity>0</DocSecurity>
  <Lines>5</Lines>
  <Paragraphs>1</Paragraphs>
  <ScaleCrop>false</ScaleCrop>
  <Company>CHINA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3</cp:revision>
  <dcterms:created xsi:type="dcterms:W3CDTF">2015-12-23T07:50:00Z</dcterms:created>
  <dcterms:modified xsi:type="dcterms:W3CDTF">2015-12-23T07:54:00Z</dcterms:modified>
</cp:coreProperties>
</file>