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EE" w:rsidRDefault="00FD79EE" w:rsidP="00FD79EE">
      <w:pPr>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FD79EE" w:rsidRDefault="00FD79EE" w:rsidP="00FD79EE">
      <w:pPr>
        <w:spacing w:beforeLines="100" w:before="312"/>
        <w:jc w:val="center"/>
        <w:rPr>
          <w:sz w:val="28"/>
          <w:szCs w:val="28"/>
        </w:rPr>
      </w:pPr>
      <w:r>
        <w:rPr>
          <w:rFonts w:ascii="宋体"/>
          <w:color w:val="0000FF"/>
          <w:sz w:val="28"/>
          <w:szCs w:val="28"/>
        </w:rPr>
        <w:t>201</w:t>
      </w:r>
      <w:r>
        <w:rPr>
          <w:rFonts w:ascii="宋体" w:hint="eastAsia"/>
          <w:color w:val="0000FF"/>
          <w:sz w:val="28"/>
          <w:szCs w:val="28"/>
        </w:rPr>
        <w:t>5</w:t>
      </w:r>
      <w:r>
        <w:rPr>
          <w:rFonts w:ascii="宋体"/>
          <w:color w:val="0000FF"/>
          <w:sz w:val="28"/>
          <w:szCs w:val="28"/>
        </w:rPr>
        <w:t>-201</w:t>
      </w:r>
      <w:r>
        <w:rPr>
          <w:rFonts w:ascii="宋体" w:hint="eastAsia"/>
          <w:color w:val="0000FF"/>
          <w:sz w:val="28"/>
          <w:szCs w:val="28"/>
        </w:rPr>
        <w:t>6学年</w:t>
      </w:r>
      <w:r>
        <w:rPr>
          <w:rFonts w:ascii="宋体"/>
          <w:color w:val="0000FF"/>
          <w:sz w:val="28"/>
          <w:szCs w:val="28"/>
        </w:rPr>
        <w:t xml:space="preserve">     </w:t>
      </w:r>
      <w:r>
        <w:rPr>
          <w:rFonts w:ascii="宋体" w:hint="eastAsia"/>
          <w:color w:val="0000FF"/>
          <w:sz w:val="28"/>
          <w:szCs w:val="28"/>
        </w:rPr>
        <w:t>第</w:t>
      </w:r>
      <w:r w:rsidR="00ED69CF">
        <w:rPr>
          <w:rFonts w:ascii="宋体" w:hint="eastAsia"/>
          <w:color w:val="0000FF"/>
          <w:sz w:val="28"/>
          <w:szCs w:val="28"/>
        </w:rPr>
        <w:t>2</w:t>
      </w:r>
      <w:r w:rsidR="00ED6117">
        <w:rPr>
          <w:rFonts w:ascii="宋体" w:hint="eastAsia"/>
          <w:color w:val="0000FF"/>
          <w:sz w:val="28"/>
          <w:szCs w:val="28"/>
        </w:rPr>
        <w:t>6</w:t>
      </w:r>
      <w:r>
        <w:rPr>
          <w:rFonts w:ascii="宋体" w:hint="eastAsia"/>
          <w:color w:val="0000FF"/>
          <w:sz w:val="28"/>
          <w:szCs w:val="28"/>
        </w:rPr>
        <w:t>期（总第2</w:t>
      </w:r>
      <w:r w:rsidR="00DD411A">
        <w:rPr>
          <w:rFonts w:ascii="宋体" w:hint="eastAsia"/>
          <w:color w:val="0000FF"/>
          <w:sz w:val="28"/>
          <w:szCs w:val="28"/>
        </w:rPr>
        <w:t>1</w:t>
      </w:r>
      <w:r w:rsidR="00ED6117">
        <w:rPr>
          <w:rFonts w:ascii="宋体" w:hint="eastAsia"/>
          <w:color w:val="0000FF"/>
          <w:sz w:val="28"/>
          <w:szCs w:val="28"/>
        </w:rPr>
        <w:t>3</w:t>
      </w:r>
      <w:r>
        <w:rPr>
          <w:rFonts w:ascii="宋体" w:hint="eastAsia"/>
          <w:color w:val="0000FF"/>
          <w:sz w:val="28"/>
          <w:szCs w:val="28"/>
        </w:rPr>
        <w:t>期）</w:t>
      </w:r>
    </w:p>
    <w:p w:rsidR="00FD79EE" w:rsidRPr="00FD79EE" w:rsidRDefault="00FD79EE" w:rsidP="00FD79EE">
      <w:pPr>
        <w:spacing w:beforeLines="100" w:before="312"/>
        <w:jc w:val="center"/>
        <w:rPr>
          <w:rFonts w:ascii="楷体_GB2312" w:eastAsia="楷体_GB2312"/>
          <w:color w:val="0000FF"/>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576580</wp:posOffset>
                </wp:positionV>
                <wp:extent cx="52578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635"/>
                        </a:xfrm>
                        <a:prstGeom prst="line">
                          <a:avLst/>
                        </a:prstGeom>
                        <a:noFill/>
                        <a:ln w="9525">
                          <a:solidFill>
                            <a:srgbClr val="0000FF"/>
                          </a:solidFill>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4pt" to="41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" strokecolor="blue">
                <v:stroke joinstyle="bevel"/>
              </v:line>
            </w:pict>
          </mc:Fallback>
        </mc:AlternateContent>
      </w: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color w:val="0000FF"/>
          <w:sz w:val="28"/>
          <w:szCs w:val="28"/>
        </w:rPr>
        <w:t xml:space="preserve">                2015</w:t>
      </w:r>
      <w:r>
        <w:rPr>
          <w:rFonts w:ascii="楷体_GB2312" w:eastAsia="楷体_GB2312" w:hint="eastAsia"/>
          <w:color w:val="0000FF"/>
          <w:sz w:val="28"/>
          <w:szCs w:val="28"/>
        </w:rPr>
        <w:t>年1</w:t>
      </w:r>
      <w:r w:rsidR="007057F2">
        <w:rPr>
          <w:rFonts w:ascii="楷体_GB2312" w:eastAsia="楷体_GB2312" w:hint="eastAsia"/>
          <w:color w:val="0000FF"/>
          <w:sz w:val="28"/>
          <w:szCs w:val="28"/>
        </w:rPr>
        <w:t>2</w:t>
      </w:r>
      <w:r>
        <w:rPr>
          <w:rFonts w:ascii="楷体_GB2312" w:eastAsia="楷体_GB2312" w:hint="eastAsia"/>
          <w:color w:val="0000FF"/>
          <w:sz w:val="28"/>
          <w:szCs w:val="28"/>
        </w:rPr>
        <w:t>月</w:t>
      </w:r>
      <w:r w:rsidR="001366DA">
        <w:rPr>
          <w:rFonts w:ascii="楷体_GB2312" w:eastAsia="楷体_GB2312" w:hint="eastAsia"/>
          <w:color w:val="0000FF"/>
          <w:sz w:val="28"/>
          <w:szCs w:val="28"/>
        </w:rPr>
        <w:t>21</w:t>
      </w:r>
      <w:r>
        <w:rPr>
          <w:rFonts w:ascii="楷体_GB2312" w:eastAsia="楷体_GB2312" w:hint="eastAsia"/>
          <w:color w:val="0000FF"/>
          <w:sz w:val="28"/>
          <w:szCs w:val="28"/>
        </w:rPr>
        <w:t>日</w:t>
      </w:r>
    </w:p>
    <w:p w:rsidR="004315CE" w:rsidRPr="004315CE" w:rsidRDefault="004315CE" w:rsidP="004315CE">
      <w:pPr>
        <w:jc w:val="center"/>
        <w:rPr>
          <w:rFonts w:ascii="仿宋" w:eastAsia="仿宋" w:hAnsi="仿宋"/>
          <w:b/>
          <w:sz w:val="28"/>
          <w:szCs w:val="28"/>
        </w:rPr>
      </w:pPr>
      <w:r w:rsidRPr="004315CE">
        <w:rPr>
          <w:rFonts w:ascii="仿宋" w:eastAsia="仿宋" w:hAnsi="仿宋" w:hint="eastAsia"/>
          <w:b/>
          <w:sz w:val="28"/>
          <w:szCs w:val="28"/>
        </w:rPr>
        <w:t>经管系组织学生参观可口可乐公司</w:t>
      </w:r>
    </w:p>
    <w:p w:rsidR="004315CE" w:rsidRPr="004315CE" w:rsidRDefault="004315CE" w:rsidP="004315CE">
      <w:pPr>
        <w:ind w:firstLineChars="200" w:firstLine="560"/>
        <w:rPr>
          <w:rFonts w:ascii="仿宋" w:eastAsia="仿宋" w:hAnsi="仿宋"/>
          <w:sz w:val="28"/>
          <w:szCs w:val="28"/>
        </w:rPr>
      </w:pPr>
      <w:r w:rsidRPr="004315CE">
        <w:rPr>
          <w:rFonts w:ascii="仿宋" w:eastAsia="仿宋" w:hAnsi="仿宋" w:hint="eastAsia"/>
          <w:sz w:val="28"/>
          <w:szCs w:val="28"/>
        </w:rPr>
        <w:t>2015年12月18日下午，经管系组织15商务班和14</w:t>
      </w:r>
      <w:proofErr w:type="gramStart"/>
      <w:r w:rsidRPr="004315CE">
        <w:rPr>
          <w:rFonts w:ascii="仿宋" w:eastAsia="仿宋" w:hAnsi="仿宋" w:hint="eastAsia"/>
          <w:sz w:val="28"/>
          <w:szCs w:val="28"/>
        </w:rPr>
        <w:t>客服班两个</w:t>
      </w:r>
      <w:proofErr w:type="gramEnd"/>
      <w:r w:rsidRPr="004315CE">
        <w:rPr>
          <w:rFonts w:ascii="仿宋" w:eastAsia="仿宋" w:hAnsi="仿宋" w:hint="eastAsia"/>
          <w:sz w:val="28"/>
          <w:szCs w:val="28"/>
        </w:rPr>
        <w:t>班</w:t>
      </w:r>
      <w:r>
        <w:rPr>
          <w:rFonts w:ascii="仿宋" w:eastAsia="仿宋" w:hAnsi="仿宋" w:hint="eastAsia"/>
          <w:sz w:val="28"/>
          <w:szCs w:val="28"/>
        </w:rPr>
        <w:t>的全体</w:t>
      </w:r>
      <w:r w:rsidRPr="004315CE">
        <w:rPr>
          <w:rFonts w:ascii="仿宋" w:eastAsia="仿宋" w:hAnsi="仿宋" w:hint="eastAsia"/>
          <w:sz w:val="28"/>
          <w:szCs w:val="28"/>
        </w:rPr>
        <w:t>学生到郑州太古可口可乐公司进行了参观学习，这是经管系为《企业管理基础知识》和《市场营销》两门专业课所组织的理论与实践对接的教学实践活动。通过公司讲解员的讲解，同学们了解了可口可乐公司独特的营销系统，理解了创新营销对企业的作用更看到了品牌与商标的价值。</w:t>
      </w:r>
    </w:p>
    <w:p w:rsidR="004315CE" w:rsidRPr="004315CE" w:rsidRDefault="004315CE" w:rsidP="004315CE">
      <w:pPr>
        <w:ind w:firstLineChars="200" w:firstLine="560"/>
        <w:rPr>
          <w:rFonts w:ascii="仿宋" w:eastAsia="仿宋" w:hAnsi="仿宋"/>
          <w:sz w:val="28"/>
          <w:szCs w:val="28"/>
        </w:rPr>
      </w:pPr>
      <w:r w:rsidRPr="004315CE">
        <w:rPr>
          <w:rFonts w:ascii="仿宋" w:eastAsia="仿宋" w:hAnsi="仿宋" w:hint="eastAsia"/>
          <w:sz w:val="28"/>
          <w:szCs w:val="28"/>
        </w:rPr>
        <w:t>可口可乐公司是一个拥有上百年历史的跨国公司，从第一杯可乐在美国诞生至今已经过去了129年的时间，目前可口可乐产品的覆盖面已经从美国涵盖到世界各地。这样一个企业的创建、发展、壮大让学生可以实实在在感受到企业管理不仅仅是在办公室里看看文件、定</w:t>
      </w:r>
      <w:proofErr w:type="gramStart"/>
      <w:r w:rsidRPr="004315CE">
        <w:rPr>
          <w:rFonts w:ascii="仿宋" w:eastAsia="仿宋" w:hAnsi="仿宋" w:hint="eastAsia"/>
          <w:sz w:val="28"/>
          <w:szCs w:val="28"/>
        </w:rPr>
        <w:t>定</w:t>
      </w:r>
      <w:proofErr w:type="gramEnd"/>
      <w:r w:rsidRPr="004315CE">
        <w:rPr>
          <w:rFonts w:ascii="仿宋" w:eastAsia="仿宋" w:hAnsi="仿宋" w:hint="eastAsia"/>
          <w:sz w:val="28"/>
          <w:szCs w:val="28"/>
        </w:rPr>
        <w:t>制度那么简单。</w:t>
      </w:r>
    </w:p>
    <w:p w:rsidR="004315CE" w:rsidRPr="004315CE" w:rsidRDefault="004315CE" w:rsidP="004315CE">
      <w:pPr>
        <w:ind w:firstLineChars="200" w:firstLine="560"/>
        <w:rPr>
          <w:rFonts w:ascii="仿宋" w:eastAsia="仿宋" w:hAnsi="仿宋"/>
          <w:sz w:val="28"/>
          <w:szCs w:val="28"/>
        </w:rPr>
      </w:pPr>
      <w:r w:rsidRPr="004315CE">
        <w:rPr>
          <w:rFonts w:ascii="仿宋" w:eastAsia="仿宋" w:hAnsi="仿宋" w:hint="eastAsia"/>
          <w:sz w:val="28"/>
          <w:szCs w:val="28"/>
        </w:rPr>
        <w:t>通过讲解同学们了解了，可口可乐公司独特的营销系统，理解了创新营销对企业的作用更看到了品牌与商标的价值；在生产管理和设备管理的内容方面，书上的内容简单枯燥，仅仅用语言很难让学生真正了解生产和设备到底是怎样运作的。今天下午的参观，学生们亲眼看到他们平时不离手的可口可乐是怎样</w:t>
      </w:r>
      <w:proofErr w:type="gramStart"/>
      <w:r w:rsidRPr="004315CE">
        <w:rPr>
          <w:rFonts w:ascii="仿宋" w:eastAsia="仿宋" w:hAnsi="仿宋" w:hint="eastAsia"/>
          <w:sz w:val="28"/>
          <w:szCs w:val="28"/>
        </w:rPr>
        <w:t>一</w:t>
      </w:r>
      <w:proofErr w:type="gramEnd"/>
      <w:r w:rsidRPr="004315CE">
        <w:rPr>
          <w:rFonts w:ascii="仿宋" w:eastAsia="仿宋" w:hAnsi="仿宋" w:hint="eastAsia"/>
          <w:sz w:val="28"/>
          <w:szCs w:val="28"/>
        </w:rPr>
        <w:t>步步从糖浆变成他们爱喝</w:t>
      </w:r>
      <w:r w:rsidRPr="004315CE">
        <w:rPr>
          <w:rFonts w:ascii="仿宋" w:eastAsia="仿宋" w:hAnsi="仿宋" w:hint="eastAsia"/>
          <w:sz w:val="28"/>
          <w:szCs w:val="28"/>
        </w:rPr>
        <w:lastRenderedPageBreak/>
        <w:t>的饮料的，也看到了自动化生产的流水线，在这样的企业上班，一定会感到非常自豪的。</w:t>
      </w:r>
    </w:p>
    <w:p w:rsidR="004315CE" w:rsidRPr="004315CE" w:rsidRDefault="004315CE" w:rsidP="004315CE">
      <w:pPr>
        <w:ind w:firstLineChars="200" w:firstLine="560"/>
        <w:rPr>
          <w:rFonts w:ascii="仿宋" w:eastAsia="仿宋" w:hAnsi="仿宋"/>
          <w:sz w:val="28"/>
          <w:szCs w:val="28"/>
        </w:rPr>
      </w:pPr>
      <w:r w:rsidRPr="004315CE">
        <w:rPr>
          <w:rFonts w:ascii="仿宋" w:eastAsia="仿宋" w:hAnsi="仿宋" w:hint="eastAsia"/>
          <w:sz w:val="28"/>
          <w:szCs w:val="28"/>
        </w:rPr>
        <w:t>整个参观过程中，学生一直保持安静的状态，组织井然有序，听讲认真，学生的学习状态比在教室里面好很多，有组织的外出参观也是专业课程学习的一个基本内容。学生们在学习的过程中轻松、愉悦地接收了很多知识。</w:t>
      </w:r>
    </w:p>
    <w:p w:rsidR="004315CE" w:rsidRPr="004315CE" w:rsidRDefault="004315CE" w:rsidP="004315CE">
      <w:pPr>
        <w:ind w:firstLineChars="200" w:firstLine="560"/>
        <w:rPr>
          <w:rFonts w:ascii="仿宋" w:eastAsia="仿宋" w:hAnsi="仿宋"/>
          <w:sz w:val="28"/>
          <w:szCs w:val="28"/>
        </w:rPr>
      </w:pPr>
      <w:r w:rsidRPr="004315CE">
        <w:rPr>
          <w:rFonts w:ascii="仿宋" w:eastAsia="仿宋" w:hAnsi="仿宋"/>
          <w:noProof/>
          <w:sz w:val="28"/>
          <w:szCs w:val="28"/>
        </w:rPr>
        <w:drawing>
          <wp:inline distT="0" distB="0" distL="0" distR="0" wp14:anchorId="760BF680" wp14:editId="43FC7B9E">
            <wp:extent cx="5274310" cy="3516207"/>
            <wp:effectExtent l="0" t="0" r="2540" b="8255"/>
            <wp:docPr id="1" name="图片 1" descr="C:\Users\Dell\Desktop\151218可口可乐考察\DSC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51218可口可乐考察\DSC_000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274310" cy="3516207"/>
                    </a:xfrm>
                    <a:prstGeom prst="rect">
                      <a:avLst/>
                    </a:prstGeom>
                    <a:noFill/>
                    <a:ln>
                      <a:noFill/>
                    </a:ln>
                  </pic:spPr>
                </pic:pic>
              </a:graphicData>
            </a:graphic>
          </wp:inline>
        </w:drawing>
      </w:r>
    </w:p>
    <w:p w:rsidR="004315CE" w:rsidRPr="004315CE" w:rsidRDefault="004315CE" w:rsidP="004315CE">
      <w:pPr>
        <w:ind w:firstLineChars="200" w:firstLine="560"/>
        <w:jc w:val="center"/>
        <w:rPr>
          <w:rFonts w:ascii="仿宋" w:eastAsia="仿宋" w:hAnsi="仿宋"/>
          <w:sz w:val="28"/>
          <w:szCs w:val="28"/>
        </w:rPr>
      </w:pPr>
      <w:r w:rsidRPr="004315CE">
        <w:rPr>
          <w:rFonts w:ascii="仿宋" w:eastAsia="仿宋" w:hAnsi="仿宋" w:hint="eastAsia"/>
          <w:sz w:val="28"/>
          <w:szCs w:val="28"/>
        </w:rPr>
        <w:t>（期盼尽快到公司兴奋的同学们）</w:t>
      </w:r>
    </w:p>
    <w:p w:rsidR="004315CE" w:rsidRPr="004315CE" w:rsidRDefault="004315CE" w:rsidP="004315CE">
      <w:pPr>
        <w:ind w:firstLineChars="200" w:firstLine="560"/>
        <w:rPr>
          <w:rFonts w:ascii="仿宋" w:eastAsia="仿宋" w:hAnsi="仿宋"/>
          <w:sz w:val="28"/>
          <w:szCs w:val="28"/>
        </w:rPr>
      </w:pPr>
      <w:r w:rsidRPr="004315CE">
        <w:rPr>
          <w:rFonts w:ascii="仿宋" w:eastAsia="仿宋" w:hAnsi="仿宋" w:hint="eastAsia"/>
          <w:noProof/>
          <w:sz w:val="28"/>
          <w:szCs w:val="28"/>
        </w:rPr>
        <w:lastRenderedPageBreak/>
        <w:drawing>
          <wp:inline distT="0" distB="0" distL="0" distR="0" wp14:anchorId="481F44A0" wp14:editId="72987B00">
            <wp:extent cx="5391150" cy="3593884"/>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0.JPG"/>
                    <pic:cNvPicPr/>
                  </pic:nvPicPr>
                  <pic:blipFill>
                    <a:blip r:embed="rId10" cstate="screen">
                      <a:extLst>
                        <a:ext uri="{28A0092B-C50C-407E-A947-70E740481C1C}">
                          <a14:useLocalDpi xmlns:a14="http://schemas.microsoft.com/office/drawing/2010/main"/>
                        </a:ext>
                      </a:extLst>
                    </a:blip>
                    <a:stretch>
                      <a:fillRect/>
                    </a:stretch>
                  </pic:blipFill>
                  <pic:spPr>
                    <a:xfrm>
                      <a:off x="0" y="0"/>
                      <a:ext cx="5389418" cy="3592729"/>
                    </a:xfrm>
                    <a:prstGeom prst="rect">
                      <a:avLst/>
                    </a:prstGeom>
                  </pic:spPr>
                </pic:pic>
              </a:graphicData>
            </a:graphic>
          </wp:inline>
        </w:drawing>
      </w:r>
    </w:p>
    <w:p w:rsidR="004315CE" w:rsidRPr="004315CE" w:rsidRDefault="004315CE" w:rsidP="004315CE">
      <w:pPr>
        <w:ind w:firstLineChars="200" w:firstLine="560"/>
        <w:jc w:val="center"/>
        <w:rPr>
          <w:rFonts w:ascii="仿宋" w:eastAsia="仿宋" w:hAnsi="仿宋"/>
          <w:sz w:val="28"/>
          <w:szCs w:val="28"/>
        </w:rPr>
      </w:pPr>
      <w:r w:rsidRPr="004315CE">
        <w:rPr>
          <w:rFonts w:ascii="仿宋" w:eastAsia="仿宋" w:hAnsi="仿宋" w:hint="eastAsia"/>
          <w:sz w:val="28"/>
          <w:szCs w:val="28"/>
        </w:rPr>
        <w:t>（公司讲解员在讲公司发展史）</w:t>
      </w:r>
    </w:p>
    <w:p w:rsidR="004315CE" w:rsidRPr="004315CE" w:rsidRDefault="004315CE" w:rsidP="004315CE">
      <w:pPr>
        <w:ind w:firstLineChars="200" w:firstLine="560"/>
        <w:rPr>
          <w:rFonts w:ascii="仿宋" w:eastAsia="仿宋" w:hAnsi="仿宋"/>
          <w:sz w:val="28"/>
          <w:szCs w:val="28"/>
        </w:rPr>
      </w:pPr>
      <w:bookmarkStart w:id="0" w:name="_GoBack"/>
      <w:r w:rsidRPr="004315CE">
        <w:rPr>
          <w:rFonts w:ascii="仿宋" w:eastAsia="仿宋" w:hAnsi="仿宋" w:hint="eastAsia"/>
          <w:noProof/>
          <w:sz w:val="28"/>
          <w:szCs w:val="28"/>
        </w:rPr>
        <w:drawing>
          <wp:inline distT="0" distB="0" distL="0" distR="0" wp14:anchorId="5EB396C6" wp14:editId="2AAC19CD">
            <wp:extent cx="5401000" cy="36004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6.JPG"/>
                    <pic:cNvPicPr/>
                  </pic:nvPicPr>
                  <pic:blipFill>
                    <a:blip r:embed="rId11" cstate="screen">
                      <a:extLst>
                        <a:ext uri="{28A0092B-C50C-407E-A947-70E740481C1C}">
                          <a14:useLocalDpi xmlns:a14="http://schemas.microsoft.com/office/drawing/2010/main"/>
                        </a:ext>
                      </a:extLst>
                    </a:blip>
                    <a:stretch>
                      <a:fillRect/>
                    </a:stretch>
                  </pic:blipFill>
                  <pic:spPr>
                    <a:xfrm>
                      <a:off x="0" y="0"/>
                      <a:ext cx="5402952" cy="3601751"/>
                    </a:xfrm>
                    <a:prstGeom prst="rect">
                      <a:avLst/>
                    </a:prstGeom>
                  </pic:spPr>
                </pic:pic>
              </a:graphicData>
            </a:graphic>
          </wp:inline>
        </w:drawing>
      </w:r>
      <w:bookmarkEnd w:id="0"/>
    </w:p>
    <w:p w:rsidR="004315CE" w:rsidRPr="004315CE" w:rsidRDefault="004315CE" w:rsidP="004315CE">
      <w:pPr>
        <w:ind w:firstLineChars="200" w:firstLine="560"/>
        <w:jc w:val="center"/>
        <w:rPr>
          <w:rFonts w:ascii="仿宋" w:eastAsia="仿宋" w:hAnsi="仿宋"/>
          <w:sz w:val="28"/>
          <w:szCs w:val="28"/>
        </w:rPr>
      </w:pPr>
      <w:r w:rsidRPr="004315CE">
        <w:rPr>
          <w:rFonts w:ascii="仿宋" w:eastAsia="仿宋" w:hAnsi="仿宋" w:hint="eastAsia"/>
          <w:sz w:val="28"/>
          <w:szCs w:val="28"/>
        </w:rPr>
        <w:t>（老师和学生一起参观企业）</w:t>
      </w:r>
    </w:p>
    <w:p w:rsidR="004315CE" w:rsidRPr="004315CE" w:rsidRDefault="004315CE" w:rsidP="004315CE">
      <w:pPr>
        <w:rPr>
          <w:rFonts w:ascii="仿宋" w:eastAsia="仿宋" w:hAnsi="仿宋"/>
          <w:sz w:val="28"/>
          <w:szCs w:val="28"/>
        </w:rPr>
      </w:pPr>
      <w:r w:rsidRPr="004315CE">
        <w:rPr>
          <w:rFonts w:ascii="仿宋" w:eastAsia="仿宋" w:hAnsi="仿宋" w:hint="eastAsia"/>
          <w:noProof/>
          <w:sz w:val="28"/>
          <w:szCs w:val="28"/>
        </w:rPr>
        <w:lastRenderedPageBreak/>
        <w:drawing>
          <wp:inline distT="0" distB="0" distL="0" distR="0" wp14:anchorId="27668838" wp14:editId="23848F68">
            <wp:extent cx="5274310" cy="3515995"/>
            <wp:effectExtent l="0" t="0" r="254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70.JPG"/>
                    <pic:cNvPicPr/>
                  </pic:nvPicPr>
                  <pic:blipFill>
                    <a:blip r:embed="rId12" cstate="screen">
                      <a:extLst>
                        <a:ext uri="{28A0092B-C50C-407E-A947-70E740481C1C}">
                          <a14:useLocalDpi xmlns:a14="http://schemas.microsoft.com/office/drawing/2010/main"/>
                        </a:ext>
                      </a:extLst>
                    </a:blip>
                    <a:stretch>
                      <a:fillRect/>
                    </a:stretch>
                  </pic:blipFill>
                  <pic:spPr>
                    <a:xfrm>
                      <a:off x="0" y="0"/>
                      <a:ext cx="5274310" cy="3515995"/>
                    </a:xfrm>
                    <a:prstGeom prst="rect">
                      <a:avLst/>
                    </a:prstGeom>
                  </pic:spPr>
                </pic:pic>
              </a:graphicData>
            </a:graphic>
          </wp:inline>
        </w:drawing>
      </w:r>
    </w:p>
    <w:p w:rsidR="004315CE" w:rsidRPr="004315CE" w:rsidRDefault="004315CE" w:rsidP="004315CE">
      <w:pPr>
        <w:jc w:val="center"/>
        <w:rPr>
          <w:rFonts w:ascii="仿宋" w:eastAsia="仿宋" w:hAnsi="仿宋"/>
          <w:sz w:val="28"/>
          <w:szCs w:val="28"/>
        </w:rPr>
      </w:pPr>
      <w:r w:rsidRPr="004315CE">
        <w:rPr>
          <w:rFonts w:ascii="仿宋" w:eastAsia="仿宋" w:hAnsi="仿宋" w:hint="eastAsia"/>
          <w:sz w:val="28"/>
          <w:szCs w:val="28"/>
        </w:rPr>
        <w:t>（参加考察参观师生共同合影）</w:t>
      </w:r>
    </w:p>
    <w:p w:rsidR="001936F6" w:rsidRPr="00582A27" w:rsidRDefault="00582A27" w:rsidP="00582A27">
      <w:pPr>
        <w:ind w:right="840" w:firstLineChars="200" w:firstLine="560"/>
        <w:jc w:val="right"/>
        <w:rPr>
          <w:rFonts w:ascii="仿宋" w:eastAsia="仿宋" w:hAnsi="仿宋" w:cs="Times New Roman"/>
          <w:color w:val="000000"/>
          <w:sz w:val="28"/>
          <w:szCs w:val="28"/>
          <w:shd w:val="clear" w:color="auto" w:fill="FFFFFF"/>
        </w:rPr>
      </w:pPr>
      <w:r w:rsidRPr="00582A27">
        <w:rPr>
          <w:rFonts w:ascii="仿宋" w:eastAsia="仿宋" w:hAnsi="仿宋" w:hint="eastAsia"/>
          <w:sz w:val="28"/>
          <w:szCs w:val="28"/>
        </w:rPr>
        <w:t>经管系供稿</w:t>
      </w:r>
    </w:p>
    <w:p w:rsidR="001936F6" w:rsidRPr="004D6DAA" w:rsidRDefault="001936F6" w:rsidP="001936F6">
      <w:pPr>
        <w:ind w:firstLineChars="200" w:firstLine="560"/>
        <w:jc w:val="center"/>
        <w:rPr>
          <w:rFonts w:ascii="仿宋" w:eastAsia="仿宋" w:hAnsi="仿宋"/>
          <w:color w:val="000000"/>
          <w:sz w:val="28"/>
          <w:szCs w:val="28"/>
          <w:shd w:val="clear" w:color="auto" w:fill="FFFFFF"/>
        </w:rPr>
      </w:pPr>
      <w:r w:rsidRPr="00582A27">
        <w:rPr>
          <w:rFonts w:ascii="仿宋" w:eastAsia="仿宋" w:hAnsi="仿宋" w:cs="Times New Roman"/>
          <w:color w:val="000000"/>
          <w:sz w:val="28"/>
          <w:szCs w:val="28"/>
          <w:shd w:val="clear" w:color="auto" w:fill="FFFFFF"/>
        </w:rPr>
        <w:t xml:space="preserve">                                  2015</w:t>
      </w:r>
      <w:r w:rsidRPr="00582A27">
        <w:rPr>
          <w:rFonts w:ascii="仿宋" w:eastAsia="仿宋" w:hAnsi="仿宋" w:cs="Times New Roman" w:hint="eastAsia"/>
          <w:color w:val="000000"/>
          <w:sz w:val="28"/>
          <w:szCs w:val="28"/>
          <w:shd w:val="clear" w:color="auto" w:fill="FFFFFF"/>
        </w:rPr>
        <w:t>年</w:t>
      </w:r>
      <w:r w:rsidRPr="00582A27">
        <w:rPr>
          <w:rFonts w:ascii="仿宋" w:eastAsia="仿宋" w:hAnsi="仿宋" w:cs="Times New Roman"/>
          <w:color w:val="000000"/>
          <w:sz w:val="28"/>
          <w:szCs w:val="28"/>
          <w:shd w:val="clear" w:color="auto" w:fill="FFFFFF"/>
        </w:rPr>
        <w:t>12</w:t>
      </w:r>
      <w:r w:rsidRPr="00582A27">
        <w:rPr>
          <w:rFonts w:ascii="仿宋" w:eastAsia="仿宋" w:hAnsi="仿宋" w:cs="Times New Roman" w:hint="eastAsia"/>
          <w:color w:val="000000"/>
          <w:sz w:val="28"/>
          <w:szCs w:val="28"/>
          <w:shd w:val="clear" w:color="auto" w:fill="FFFFFF"/>
        </w:rPr>
        <w:t>月</w:t>
      </w:r>
      <w:r w:rsidR="00582A27">
        <w:rPr>
          <w:rFonts w:ascii="仿宋" w:eastAsia="仿宋" w:hAnsi="仿宋" w:cs="Times New Roman" w:hint="eastAsia"/>
          <w:color w:val="000000"/>
          <w:sz w:val="28"/>
          <w:szCs w:val="28"/>
          <w:shd w:val="clear" w:color="auto" w:fill="FFFFFF"/>
        </w:rPr>
        <w:t>2</w:t>
      </w:r>
      <w:r w:rsidR="004315CE">
        <w:rPr>
          <w:rFonts w:ascii="仿宋" w:eastAsia="仿宋" w:hAnsi="仿宋" w:cs="Times New Roman" w:hint="eastAsia"/>
          <w:color w:val="000000"/>
          <w:sz w:val="28"/>
          <w:szCs w:val="28"/>
          <w:shd w:val="clear" w:color="auto" w:fill="FFFFFF"/>
        </w:rPr>
        <w:t>1</w:t>
      </w:r>
      <w:r w:rsidRPr="00582A27">
        <w:rPr>
          <w:rFonts w:ascii="仿宋" w:eastAsia="仿宋" w:hAnsi="仿宋" w:cs="Times New Roman" w:hint="eastAsia"/>
          <w:color w:val="000000"/>
          <w:sz w:val="28"/>
          <w:szCs w:val="28"/>
          <w:shd w:val="clear" w:color="auto" w:fill="FFFFFF"/>
        </w:rPr>
        <w:t>日</w:t>
      </w:r>
      <w:r w:rsidR="0091403A" w:rsidRPr="00582A27">
        <w:rPr>
          <w:rFonts w:ascii="仿宋" w:eastAsia="仿宋" w:hAnsi="仿宋" w:hint="eastAsia"/>
          <w:color w:val="000000"/>
          <w:sz w:val="28"/>
          <w:szCs w:val="28"/>
          <w:shd w:val="clear" w:color="auto" w:fill="FFFFFF"/>
        </w:rPr>
        <w:t xml:space="preserve"> </w:t>
      </w:r>
      <w:r w:rsidR="0091403A">
        <w:rPr>
          <w:rFonts w:ascii="仿宋" w:eastAsia="仿宋" w:hAnsi="仿宋" w:hint="eastAsia"/>
          <w:color w:val="000000"/>
          <w:sz w:val="28"/>
          <w:szCs w:val="28"/>
          <w:shd w:val="clear" w:color="auto" w:fill="FFFFFF"/>
        </w:rPr>
        <w:t xml:space="preserve">                              </w:t>
      </w:r>
    </w:p>
    <w:p w:rsidR="004D6DAA" w:rsidRPr="004D6DAA" w:rsidRDefault="004D6DAA" w:rsidP="0091403A">
      <w:pPr>
        <w:ind w:firstLineChars="200" w:firstLine="560"/>
        <w:jc w:val="center"/>
        <w:rPr>
          <w:rFonts w:ascii="仿宋" w:eastAsia="仿宋" w:hAnsi="仿宋"/>
          <w:color w:val="000000"/>
          <w:sz w:val="28"/>
          <w:szCs w:val="28"/>
          <w:shd w:val="clear" w:color="auto" w:fill="FFFFFF"/>
        </w:rPr>
      </w:pPr>
    </w:p>
    <w:sectPr w:rsidR="004D6DAA" w:rsidRPr="004D6DAA" w:rsidSect="00C14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9E" w:rsidRDefault="0009519E" w:rsidP="008B5E34">
      <w:r>
        <w:separator/>
      </w:r>
    </w:p>
  </w:endnote>
  <w:endnote w:type="continuationSeparator" w:id="0">
    <w:p w:rsidR="0009519E" w:rsidRDefault="0009519E" w:rsidP="008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9E" w:rsidRDefault="0009519E" w:rsidP="008B5E34">
      <w:r>
        <w:separator/>
      </w:r>
    </w:p>
  </w:footnote>
  <w:footnote w:type="continuationSeparator" w:id="0">
    <w:p w:rsidR="0009519E" w:rsidRDefault="0009519E" w:rsidP="008B5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E1F4F"/>
    <w:multiLevelType w:val="hybridMultilevel"/>
    <w:tmpl w:val="23724054"/>
    <w:lvl w:ilvl="0" w:tplc="2B664A6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0753EB2"/>
    <w:multiLevelType w:val="hybridMultilevel"/>
    <w:tmpl w:val="E712247C"/>
    <w:lvl w:ilvl="0" w:tplc="958EF0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34"/>
    <w:rsid w:val="0001489E"/>
    <w:rsid w:val="00043901"/>
    <w:rsid w:val="00075D7B"/>
    <w:rsid w:val="0009519E"/>
    <w:rsid w:val="000A114F"/>
    <w:rsid w:val="001366DA"/>
    <w:rsid w:val="00155BFD"/>
    <w:rsid w:val="001936F6"/>
    <w:rsid w:val="001A1C85"/>
    <w:rsid w:val="002777C8"/>
    <w:rsid w:val="003A2DFC"/>
    <w:rsid w:val="004010D1"/>
    <w:rsid w:val="00425DD2"/>
    <w:rsid w:val="004315CE"/>
    <w:rsid w:val="00433C46"/>
    <w:rsid w:val="00442DD9"/>
    <w:rsid w:val="0046428A"/>
    <w:rsid w:val="004742FC"/>
    <w:rsid w:val="004D6DAA"/>
    <w:rsid w:val="004F461C"/>
    <w:rsid w:val="004F662A"/>
    <w:rsid w:val="00523006"/>
    <w:rsid w:val="00560093"/>
    <w:rsid w:val="005715CB"/>
    <w:rsid w:val="00582A27"/>
    <w:rsid w:val="005D4715"/>
    <w:rsid w:val="005E071B"/>
    <w:rsid w:val="0060556F"/>
    <w:rsid w:val="006113D1"/>
    <w:rsid w:val="006169B0"/>
    <w:rsid w:val="00631A36"/>
    <w:rsid w:val="007057F2"/>
    <w:rsid w:val="00715E6C"/>
    <w:rsid w:val="00763E90"/>
    <w:rsid w:val="007B00FB"/>
    <w:rsid w:val="007F10AF"/>
    <w:rsid w:val="00885324"/>
    <w:rsid w:val="008B5E34"/>
    <w:rsid w:val="00905856"/>
    <w:rsid w:val="0091403A"/>
    <w:rsid w:val="009F6A75"/>
    <w:rsid w:val="00A16C43"/>
    <w:rsid w:val="00A2646E"/>
    <w:rsid w:val="00A26628"/>
    <w:rsid w:val="00A806C9"/>
    <w:rsid w:val="00A83E33"/>
    <w:rsid w:val="00AE607B"/>
    <w:rsid w:val="00B11F0E"/>
    <w:rsid w:val="00B43CA9"/>
    <w:rsid w:val="00B57829"/>
    <w:rsid w:val="00BA7732"/>
    <w:rsid w:val="00BE09BB"/>
    <w:rsid w:val="00C14A47"/>
    <w:rsid w:val="00C24E7E"/>
    <w:rsid w:val="00C337BA"/>
    <w:rsid w:val="00C741FF"/>
    <w:rsid w:val="00C86FAB"/>
    <w:rsid w:val="00C87699"/>
    <w:rsid w:val="00C9024C"/>
    <w:rsid w:val="00D25B19"/>
    <w:rsid w:val="00D64EA1"/>
    <w:rsid w:val="00D7625D"/>
    <w:rsid w:val="00D923E2"/>
    <w:rsid w:val="00DD411A"/>
    <w:rsid w:val="00E6558A"/>
    <w:rsid w:val="00ED3720"/>
    <w:rsid w:val="00ED5B3D"/>
    <w:rsid w:val="00ED6117"/>
    <w:rsid w:val="00ED69CF"/>
    <w:rsid w:val="00EE4683"/>
    <w:rsid w:val="00F136A8"/>
    <w:rsid w:val="00F350A6"/>
    <w:rsid w:val="00F476F2"/>
    <w:rsid w:val="00F57BDC"/>
    <w:rsid w:val="00F972A6"/>
    <w:rsid w:val="00FD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E34"/>
    <w:rPr>
      <w:sz w:val="18"/>
      <w:szCs w:val="18"/>
    </w:rPr>
  </w:style>
  <w:style w:type="paragraph" w:styleId="a4">
    <w:name w:val="footer"/>
    <w:basedOn w:val="a"/>
    <w:link w:val="Char0"/>
    <w:uiPriority w:val="99"/>
    <w:unhideWhenUsed/>
    <w:rsid w:val="008B5E34"/>
    <w:pPr>
      <w:tabs>
        <w:tab w:val="center" w:pos="4153"/>
        <w:tab w:val="right" w:pos="8306"/>
      </w:tabs>
      <w:snapToGrid w:val="0"/>
      <w:jc w:val="left"/>
    </w:pPr>
    <w:rPr>
      <w:sz w:val="18"/>
      <w:szCs w:val="18"/>
    </w:rPr>
  </w:style>
  <w:style w:type="character" w:customStyle="1" w:styleId="Char0">
    <w:name w:val="页脚 Char"/>
    <w:basedOn w:val="a0"/>
    <w:link w:val="a4"/>
    <w:uiPriority w:val="99"/>
    <w:rsid w:val="008B5E34"/>
    <w:rPr>
      <w:sz w:val="18"/>
      <w:szCs w:val="18"/>
    </w:rPr>
  </w:style>
  <w:style w:type="paragraph" w:styleId="a5">
    <w:name w:val="Balloon Text"/>
    <w:basedOn w:val="a"/>
    <w:link w:val="Char1"/>
    <w:uiPriority w:val="99"/>
    <w:semiHidden/>
    <w:unhideWhenUsed/>
    <w:rsid w:val="004F461C"/>
    <w:rPr>
      <w:sz w:val="18"/>
      <w:szCs w:val="18"/>
    </w:rPr>
  </w:style>
  <w:style w:type="character" w:customStyle="1" w:styleId="Char1">
    <w:name w:val="批注框文本 Char"/>
    <w:basedOn w:val="a0"/>
    <w:link w:val="a5"/>
    <w:uiPriority w:val="99"/>
    <w:semiHidden/>
    <w:rsid w:val="004F461C"/>
    <w:rPr>
      <w:sz w:val="18"/>
      <w:szCs w:val="18"/>
    </w:rPr>
  </w:style>
  <w:style w:type="paragraph" w:styleId="a6">
    <w:name w:val="Normal (Web)"/>
    <w:basedOn w:val="a"/>
    <w:rsid w:val="00F350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403A"/>
  </w:style>
  <w:style w:type="table" w:customStyle="1" w:styleId="1">
    <w:name w:val="网格型1"/>
    <w:basedOn w:val="a1"/>
    <w:next w:val="a7"/>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E34"/>
    <w:rPr>
      <w:sz w:val="18"/>
      <w:szCs w:val="18"/>
    </w:rPr>
  </w:style>
  <w:style w:type="paragraph" w:styleId="a4">
    <w:name w:val="footer"/>
    <w:basedOn w:val="a"/>
    <w:link w:val="Char0"/>
    <w:uiPriority w:val="99"/>
    <w:unhideWhenUsed/>
    <w:rsid w:val="008B5E34"/>
    <w:pPr>
      <w:tabs>
        <w:tab w:val="center" w:pos="4153"/>
        <w:tab w:val="right" w:pos="8306"/>
      </w:tabs>
      <w:snapToGrid w:val="0"/>
      <w:jc w:val="left"/>
    </w:pPr>
    <w:rPr>
      <w:sz w:val="18"/>
      <w:szCs w:val="18"/>
    </w:rPr>
  </w:style>
  <w:style w:type="character" w:customStyle="1" w:styleId="Char0">
    <w:name w:val="页脚 Char"/>
    <w:basedOn w:val="a0"/>
    <w:link w:val="a4"/>
    <w:uiPriority w:val="99"/>
    <w:rsid w:val="008B5E34"/>
    <w:rPr>
      <w:sz w:val="18"/>
      <w:szCs w:val="18"/>
    </w:rPr>
  </w:style>
  <w:style w:type="paragraph" w:styleId="a5">
    <w:name w:val="Balloon Text"/>
    <w:basedOn w:val="a"/>
    <w:link w:val="Char1"/>
    <w:uiPriority w:val="99"/>
    <w:semiHidden/>
    <w:unhideWhenUsed/>
    <w:rsid w:val="004F461C"/>
    <w:rPr>
      <w:sz w:val="18"/>
      <w:szCs w:val="18"/>
    </w:rPr>
  </w:style>
  <w:style w:type="character" w:customStyle="1" w:styleId="Char1">
    <w:name w:val="批注框文本 Char"/>
    <w:basedOn w:val="a0"/>
    <w:link w:val="a5"/>
    <w:uiPriority w:val="99"/>
    <w:semiHidden/>
    <w:rsid w:val="004F461C"/>
    <w:rPr>
      <w:sz w:val="18"/>
      <w:szCs w:val="18"/>
    </w:rPr>
  </w:style>
  <w:style w:type="paragraph" w:styleId="a6">
    <w:name w:val="Normal (Web)"/>
    <w:basedOn w:val="a"/>
    <w:rsid w:val="00F350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403A"/>
  </w:style>
  <w:style w:type="table" w:customStyle="1" w:styleId="1">
    <w:name w:val="网格型1"/>
    <w:basedOn w:val="a1"/>
    <w:next w:val="a7"/>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A590-E8AE-4441-BB29-51ED7299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Words>
  <Characters>703</Characters>
  <Application>Microsoft Office Word</Application>
  <DocSecurity>0</DocSecurity>
  <Lines>5</Lines>
  <Paragraphs>1</Paragraphs>
  <ScaleCrop>false</ScaleCrop>
  <Company>CHINA</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5252</cp:lastModifiedBy>
  <cp:revision>3</cp:revision>
  <dcterms:created xsi:type="dcterms:W3CDTF">2015-12-21T13:22:00Z</dcterms:created>
  <dcterms:modified xsi:type="dcterms:W3CDTF">2015-12-21T13:25:00Z</dcterms:modified>
</cp:coreProperties>
</file>