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46D" w:rsidRDefault="0005446D" w:rsidP="0005446D">
      <w:pPr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05446D" w:rsidRDefault="0005446D" w:rsidP="0005446D">
      <w:pPr>
        <w:spacing w:beforeLines="150" w:before="468"/>
        <w:jc w:val="center"/>
        <w:rPr>
          <w:sz w:val="28"/>
          <w:szCs w:val="28"/>
        </w:rPr>
      </w:pPr>
      <w:r>
        <w:rPr>
          <w:rFonts w:ascii="宋体"/>
          <w:color w:val="0000FF"/>
          <w:sz w:val="28"/>
          <w:szCs w:val="28"/>
        </w:rPr>
        <w:t>2014-2015</w:t>
      </w:r>
      <w:r>
        <w:rPr>
          <w:rFonts w:ascii="宋体" w:hint="eastAsia"/>
          <w:color w:val="0000FF"/>
          <w:sz w:val="28"/>
          <w:szCs w:val="28"/>
        </w:rPr>
        <w:t>学年</w:t>
      </w:r>
      <w:r>
        <w:rPr>
          <w:rFonts w:ascii="宋体"/>
          <w:color w:val="0000FF"/>
          <w:sz w:val="28"/>
          <w:szCs w:val="28"/>
        </w:rPr>
        <w:t xml:space="preserve">     </w:t>
      </w:r>
      <w:r>
        <w:rPr>
          <w:rFonts w:ascii="宋体" w:hint="eastAsia"/>
          <w:color w:val="0000FF"/>
          <w:sz w:val="28"/>
          <w:szCs w:val="28"/>
        </w:rPr>
        <w:t>第</w:t>
      </w:r>
      <w:r>
        <w:rPr>
          <w:rFonts w:ascii="宋体"/>
          <w:color w:val="0000FF"/>
          <w:sz w:val="28"/>
          <w:szCs w:val="28"/>
        </w:rPr>
        <w:t>3</w:t>
      </w:r>
      <w:r w:rsidR="00182A24">
        <w:rPr>
          <w:rFonts w:ascii="宋体" w:hint="eastAsia"/>
          <w:color w:val="0000FF"/>
          <w:sz w:val="28"/>
          <w:szCs w:val="28"/>
        </w:rPr>
        <w:t>5</w:t>
      </w:r>
      <w:r>
        <w:rPr>
          <w:rFonts w:ascii="宋体" w:hint="eastAsia"/>
          <w:color w:val="0000FF"/>
          <w:sz w:val="28"/>
          <w:szCs w:val="28"/>
        </w:rPr>
        <w:t>期（总第</w:t>
      </w:r>
      <w:r>
        <w:rPr>
          <w:rFonts w:ascii="宋体"/>
          <w:color w:val="0000FF"/>
          <w:sz w:val="28"/>
          <w:szCs w:val="28"/>
        </w:rPr>
        <w:t>1</w:t>
      </w:r>
      <w:r w:rsidR="00182A24">
        <w:rPr>
          <w:rFonts w:ascii="宋体" w:hint="eastAsia"/>
          <w:color w:val="0000FF"/>
          <w:sz w:val="28"/>
          <w:szCs w:val="28"/>
        </w:rPr>
        <w:t>80</w:t>
      </w:r>
      <w:r>
        <w:rPr>
          <w:rFonts w:ascii="宋体" w:hint="eastAsia"/>
          <w:color w:val="0000FF"/>
          <w:sz w:val="28"/>
          <w:szCs w:val="28"/>
        </w:rPr>
        <w:t>期）</w:t>
      </w:r>
    </w:p>
    <w:p w:rsidR="00182A24" w:rsidRPr="00182A24" w:rsidRDefault="0005446D" w:rsidP="00182A24">
      <w:pPr>
        <w:spacing w:beforeLines="150" w:before="468"/>
        <w:rPr>
          <w:rFonts w:ascii="楷体_GB2312" w:eastAsia="楷体_GB2312" w:hint="eastAsia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</w:t>
      </w:r>
      <w:proofErr w:type="gramStart"/>
      <w:r>
        <w:rPr>
          <w:rFonts w:ascii="楷体_GB2312" w:eastAsia="楷体_GB2312" w:hint="eastAsia"/>
          <w:color w:val="0000FF"/>
          <w:sz w:val="28"/>
          <w:szCs w:val="28"/>
        </w:rPr>
        <w:t>督导办</w:t>
      </w:r>
      <w:proofErr w:type="gramEnd"/>
      <w:r>
        <w:rPr>
          <w:rFonts w:ascii="楷体_GB2312" w:eastAsia="楷体_GB2312"/>
          <w:color w:val="0000FF"/>
          <w:sz w:val="28"/>
          <w:szCs w:val="28"/>
        </w:rPr>
        <w:t xml:space="preserve">                2015</w:t>
      </w:r>
      <w:r>
        <w:rPr>
          <w:rFonts w:ascii="楷体_GB2312" w:eastAsia="楷体_GB2312" w:hint="eastAsia"/>
          <w:color w:val="0000FF"/>
          <w:sz w:val="28"/>
          <w:szCs w:val="28"/>
        </w:rPr>
        <w:t>年</w:t>
      </w:r>
      <w:r>
        <w:rPr>
          <w:rFonts w:ascii="楷体_GB2312" w:eastAsia="楷体_GB2312"/>
          <w:color w:val="0000FF"/>
          <w:sz w:val="28"/>
          <w:szCs w:val="28"/>
        </w:rPr>
        <w:t>5</w:t>
      </w:r>
      <w:r>
        <w:rPr>
          <w:rFonts w:ascii="楷体_GB2312" w:eastAsia="楷体_GB2312" w:hint="eastAsia"/>
          <w:color w:val="0000FF"/>
          <w:sz w:val="28"/>
          <w:szCs w:val="28"/>
        </w:rPr>
        <w:t>月2</w:t>
      </w:r>
      <w:r w:rsidR="00182A24">
        <w:rPr>
          <w:rFonts w:ascii="楷体_GB2312" w:eastAsia="楷体_GB2312" w:hint="eastAsia"/>
          <w:color w:val="0000FF"/>
          <w:sz w:val="28"/>
          <w:szCs w:val="28"/>
        </w:rPr>
        <w:t>8</w:t>
      </w:r>
      <w:r>
        <w:rPr>
          <w:rFonts w:ascii="楷体_GB2312" w:eastAsia="楷体_GB2312" w:hint="eastAsia"/>
          <w:color w:val="0000FF"/>
          <w:sz w:val="28"/>
          <w:szCs w:val="28"/>
        </w:rPr>
        <w:t>日</w:t>
      </w:r>
    </w:p>
    <w:p w:rsidR="0005446D" w:rsidRPr="0005446D" w:rsidRDefault="00FA2585" w:rsidP="0005446D">
      <w:pPr>
        <w:jc w:val="center"/>
        <w:rPr>
          <w:rFonts w:ascii="楷体_GB2312" w:eastAsia="楷体_GB2312" w:hAnsi="楷体_GB231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233679</wp:posOffset>
                </wp:positionV>
                <wp:extent cx="5257800" cy="0"/>
                <wp:effectExtent l="0" t="0" r="19050" b="19050"/>
                <wp:wrapNone/>
                <wp:docPr id="1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flip:y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18.4pt" to="41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" strokecolor="blue"/>
            </w:pict>
          </mc:Fallback>
        </mc:AlternateContent>
      </w:r>
      <w:r w:rsidR="0005446D">
        <w:rPr>
          <w:rFonts w:ascii="楷体_GB2312" w:eastAsia="楷体_GB2312" w:hAnsi="楷体_GB2312"/>
          <w:sz w:val="28"/>
          <w:szCs w:val="28"/>
        </w:rPr>
        <w:tab/>
      </w:r>
    </w:p>
    <w:p w:rsidR="00182A24" w:rsidRPr="00182A24" w:rsidRDefault="00182A24" w:rsidP="00182A24">
      <w:pPr>
        <w:widowControl/>
        <w:shd w:val="clear" w:color="auto" w:fill="FFFFFF"/>
        <w:ind w:firstLine="560"/>
        <w:jc w:val="center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  <w:r w:rsidRPr="00182A24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经管系开展公开课教研活动</w:t>
      </w:r>
    </w:p>
    <w:p w:rsidR="00DF37A0" w:rsidRDefault="00182A24" w:rsidP="00182A24">
      <w:pPr>
        <w:widowControl/>
        <w:shd w:val="clear" w:color="auto" w:fill="FFFFFF"/>
        <w:ind w:firstLine="560"/>
        <w:jc w:val="left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 w:rsidRPr="00182A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为了进一步落实本学期教学课改的工作目标，增进教师之间的交流，提高教师专业素质，充分展示教师教学个性与教学风格，为教师搭建教学实践与共同成长的平台，刘佳凝老师5月27日上午在14</w:t>
      </w:r>
      <w:r w:rsid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级城市</w:t>
      </w:r>
      <w:r w:rsidRPr="00182A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轨道</w:t>
      </w:r>
      <w:r w:rsid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交通运营与</w:t>
      </w:r>
      <w:r w:rsidRPr="00182A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管理6班开展《哲学与人生》的公开课，经管</w:t>
      </w:r>
      <w:proofErr w:type="gramStart"/>
      <w:r w:rsidRPr="00182A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系</w:t>
      </w:r>
      <w:r w:rsid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全体</w:t>
      </w:r>
      <w:proofErr w:type="gramEnd"/>
      <w:r w:rsidRPr="00182A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专兼职教师参加了此次教研活动。</w:t>
      </w:r>
    </w:p>
    <w:p w:rsidR="00182A24" w:rsidRPr="00182A24" w:rsidRDefault="00182A24" w:rsidP="00182A24">
      <w:pPr>
        <w:widowControl/>
        <w:shd w:val="clear" w:color="auto" w:fill="FFFFFF"/>
        <w:ind w:firstLine="560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182A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老师们观摩了刘佳凝老师的《哲学与人生》中</w:t>
      </w:r>
      <w:r w:rsid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“</w:t>
      </w:r>
      <w:r w:rsidRPr="00182A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自然人的年龄划分</w:t>
      </w:r>
      <w:r w:rsid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”</w:t>
      </w:r>
      <w:r w:rsidRPr="00182A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一课，深有启发，</w:t>
      </w:r>
      <w:r w:rsid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大家</w:t>
      </w:r>
      <w:r w:rsidRPr="00182A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觉得这节课是非常成功的，通过</w:t>
      </w:r>
      <w:r w:rsid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本节课</w:t>
      </w:r>
      <w:r w:rsidRPr="00182A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使学生了解</w:t>
      </w:r>
      <w:r w:rsid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了</w:t>
      </w:r>
      <w:r w:rsidRPr="00182A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自然人的年龄划分的主要方法，培养学生分析问题的能力，培养学生运用所学知识分析观察身边的现象，同时了解我国现行法律的现状，并着重分析八种常见的严重违法问题。从教学目标上看，</w:t>
      </w:r>
      <w:r w:rsid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该节</w:t>
      </w:r>
      <w:r w:rsidRPr="00182A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课教学设计符合教材和学生实际，体现了循序渐进的教学规律，如以设计问题来导入</w:t>
      </w:r>
      <w:r w:rsid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新</w:t>
      </w:r>
      <w:r w:rsidRPr="00182A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课，从而将学习主题引入；另外又补充一些图片，激发学生学习兴趣，引导学生积极思考，落实教学的目标。从教学内容上看，重点、难点确立准确，思路清晰。从教学程序上看，过渡自然，严谨有序，层层深入，每一个环节流畅自然，专业用语严谨。从</w:t>
      </w:r>
      <w:r w:rsidRPr="00182A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lastRenderedPageBreak/>
        <w:t>教学方法上看，主要让学生表演情景</w:t>
      </w:r>
      <w:r w:rsidRPr="00182A24">
        <w:rPr>
          <w:rFonts w:ascii="仿宋" w:eastAsia="仿宋" w:hAnsi="仿宋" w:cs="宋体"/>
          <w:color w:val="000000"/>
          <w:kern w:val="0"/>
          <w:sz w:val="28"/>
          <w:szCs w:val="28"/>
        </w:rPr>
        <w:t>教学</w:t>
      </w:r>
      <w:r w:rsidRPr="00182A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法。教法上</w:t>
      </w:r>
      <w:r w:rsidRPr="00182A24">
        <w:rPr>
          <w:rFonts w:ascii="仿宋" w:eastAsia="仿宋" w:hAnsi="仿宋" w:cs="宋体"/>
          <w:color w:val="000000"/>
          <w:kern w:val="0"/>
          <w:sz w:val="28"/>
          <w:szCs w:val="28"/>
        </w:rPr>
        <w:t>学生自己进入、扮演角色，</w:t>
      </w:r>
      <w:r w:rsidRPr="00182A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教学中的违法</w:t>
      </w:r>
      <w:r w:rsidRPr="00182A24">
        <w:rPr>
          <w:rFonts w:ascii="仿宋" w:eastAsia="仿宋" w:hAnsi="仿宋" w:cs="宋体"/>
          <w:color w:val="000000"/>
          <w:kern w:val="0"/>
          <w:sz w:val="28"/>
          <w:szCs w:val="28"/>
        </w:rPr>
        <w:t>角色不再是在书本上，而就是自己或自己班集体中的同学，这样，学生对</w:t>
      </w:r>
      <w:r w:rsidRPr="00182A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教材</w:t>
      </w:r>
      <w:r w:rsidRPr="00182A24">
        <w:rPr>
          <w:rFonts w:ascii="仿宋" w:eastAsia="仿宋" w:hAnsi="仿宋" w:cs="宋体"/>
          <w:color w:val="000000"/>
          <w:kern w:val="0"/>
          <w:sz w:val="28"/>
          <w:szCs w:val="28"/>
        </w:rPr>
        <w:t>中</w:t>
      </w:r>
      <w:r w:rsidRPr="00182A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知识</w:t>
      </w:r>
      <w:r w:rsidRPr="00182A24">
        <w:rPr>
          <w:rFonts w:ascii="仿宋" w:eastAsia="仿宋" w:hAnsi="仿宋" w:cs="宋体"/>
          <w:color w:val="000000"/>
          <w:kern w:val="0"/>
          <w:sz w:val="28"/>
          <w:szCs w:val="28"/>
        </w:rPr>
        <w:t>很自然地加深了内心体验。</w:t>
      </w:r>
      <w:r w:rsidRPr="00182A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学法上设置适合学生参与的情景，激发学生探究问题的兴趣，培养学生的归纳、总结能力。</w:t>
      </w:r>
    </w:p>
    <w:p w:rsidR="00182A24" w:rsidRPr="00182A24" w:rsidRDefault="00182A24" w:rsidP="00182A24">
      <w:pPr>
        <w:widowControl/>
        <w:shd w:val="clear" w:color="auto" w:fill="FFFFFF"/>
        <w:ind w:firstLine="480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182A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本次的公开课不仅提供一个学习交流的平台，让老师们相互借鉴学习，增强课堂的教学水平，提高了学校的教育教学质量，更重要的是有效地促进教师参与教学课改的积极性，对教师的专业化发展起到了极大的推动作用。</w:t>
      </w:r>
    </w:p>
    <w:p w:rsidR="00182A24" w:rsidRDefault="0005446D" w:rsidP="00182A24">
      <w:pPr>
        <w:ind w:firstLineChars="200" w:firstLine="600"/>
        <w:jc w:val="center"/>
        <w:rPr>
          <w:rFonts w:ascii="仿宋" w:eastAsia="仿宋" w:hAnsi="仿宋" w:hint="eastAsia"/>
          <w:sz w:val="30"/>
          <w:szCs w:val="30"/>
        </w:rPr>
      </w:pPr>
      <w:r w:rsidRPr="00182A24">
        <w:rPr>
          <w:rFonts w:ascii="仿宋" w:eastAsia="仿宋" w:hAnsi="仿宋" w:hint="eastAsia"/>
          <w:sz w:val="30"/>
          <w:szCs w:val="30"/>
        </w:rPr>
        <w:t xml:space="preserve">                          </w:t>
      </w:r>
      <w:r w:rsidR="00182A24">
        <w:rPr>
          <w:rFonts w:ascii="宋体" w:eastAsia="宋体" w:hAnsi="宋体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61A9FC51" wp14:editId="5141A6A3">
            <wp:extent cx="4465486" cy="3350377"/>
            <wp:effectExtent l="19050" t="0" r="0" b="0"/>
            <wp:docPr id="11" name="图片 11" descr="E:\系部动态\1505 刘佳凝公开课\DSCN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系部动态\1505 刘佳凝公开课\DSCN3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62" cy="33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A24" w:rsidRPr="00DF37A0" w:rsidRDefault="00182A24" w:rsidP="00182A24">
      <w:pPr>
        <w:widowControl/>
        <w:shd w:val="clear" w:color="auto" w:fill="FFFFFF"/>
        <w:ind w:firstLine="480"/>
        <w:jc w:val="center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（刘佳凝老师在</w:t>
      </w:r>
      <w:r w:rsid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介绍</w:t>
      </w:r>
      <w:r w:rsidRP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这节课的主要内</w:t>
      </w:r>
      <w:bookmarkStart w:id="0" w:name="_GoBack"/>
      <w:bookmarkEnd w:id="0"/>
      <w:r w:rsidRP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容）</w:t>
      </w:r>
    </w:p>
    <w:p w:rsidR="00182A24" w:rsidRDefault="00182A24" w:rsidP="00182A24">
      <w:pPr>
        <w:ind w:firstLineChars="200" w:firstLine="560"/>
        <w:jc w:val="center"/>
        <w:rPr>
          <w:rFonts w:ascii="仿宋" w:eastAsia="仿宋" w:hAnsi="仿宋" w:hint="eastAsia"/>
          <w:sz w:val="30"/>
          <w:szCs w:val="30"/>
        </w:rPr>
      </w:pPr>
      <w:r>
        <w:rPr>
          <w:rFonts w:ascii="宋体" w:eastAsia="宋体" w:hAnsi="宋体" w:cs="宋体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21F39FBC" wp14:editId="1A43A925">
            <wp:extent cx="4715996" cy="3538330"/>
            <wp:effectExtent l="19050" t="0" r="8404" b="0"/>
            <wp:docPr id="2" name="图片 2" descr="E:\系部动态\1505 刘佳凝公开课\DSCN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系部动态\1505 刘佳凝公开课\DSCN37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164" cy="354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A24" w:rsidRPr="00DF37A0" w:rsidRDefault="00182A24" w:rsidP="00182A24">
      <w:pPr>
        <w:widowControl/>
        <w:shd w:val="clear" w:color="auto" w:fill="FFFFFF"/>
        <w:ind w:firstLine="480"/>
        <w:jc w:val="center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（学生在体会不同角色）</w:t>
      </w:r>
    </w:p>
    <w:p w:rsidR="00182A24" w:rsidRDefault="00182A24" w:rsidP="00182A24">
      <w:pPr>
        <w:ind w:firstLineChars="200" w:firstLine="560"/>
        <w:jc w:val="center"/>
        <w:rPr>
          <w:rFonts w:ascii="仿宋" w:eastAsia="仿宋" w:hAnsi="仿宋" w:hint="eastAsia"/>
          <w:sz w:val="30"/>
          <w:szCs w:val="30"/>
        </w:rPr>
      </w:pPr>
      <w:r>
        <w:rPr>
          <w:rFonts w:ascii="宋体" w:eastAsia="宋体" w:hAnsi="宋体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4C0B455B" wp14:editId="67709AB5">
            <wp:extent cx="4959744" cy="3721210"/>
            <wp:effectExtent l="19050" t="0" r="0" b="0"/>
            <wp:docPr id="3" name="图片 3" descr="E:\系部动态\1505 刘佳凝公开课\DSCN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系部动态\1505 刘佳凝公开课\DSCN3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055" cy="372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A24" w:rsidRPr="00DF37A0" w:rsidRDefault="00182A24" w:rsidP="00182A24">
      <w:pPr>
        <w:widowControl/>
        <w:shd w:val="clear" w:color="auto" w:fill="FFFFFF"/>
        <w:ind w:firstLine="480"/>
        <w:jc w:val="center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（老师走</w:t>
      </w:r>
      <w:r w:rsid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近学生</w:t>
      </w:r>
      <w:r w:rsidRP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指导角色）</w:t>
      </w:r>
    </w:p>
    <w:p w:rsidR="00182A24" w:rsidRDefault="00182A24" w:rsidP="00182A24">
      <w:pPr>
        <w:ind w:firstLineChars="200" w:firstLine="560"/>
        <w:jc w:val="center"/>
        <w:rPr>
          <w:rFonts w:ascii="仿宋" w:eastAsia="仿宋" w:hAnsi="仿宋" w:hint="eastAsia"/>
          <w:sz w:val="30"/>
          <w:szCs w:val="30"/>
        </w:rPr>
      </w:pPr>
      <w:r>
        <w:rPr>
          <w:rFonts w:ascii="宋体" w:eastAsia="宋体" w:hAnsi="宋体" w:cs="宋体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7D66EBEF" wp14:editId="70761E1E">
            <wp:extent cx="4863051" cy="3648663"/>
            <wp:effectExtent l="19050" t="0" r="0" b="0"/>
            <wp:docPr id="4" name="图片 4" descr="E:\系部动态\1505 刘佳凝公开课\DSCN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系部动态\1505 刘佳凝公开课\DSCN3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356" cy="364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A24" w:rsidRPr="00DF37A0" w:rsidRDefault="00182A24" w:rsidP="00182A24">
      <w:pPr>
        <w:widowControl/>
        <w:shd w:val="clear" w:color="auto" w:fill="FFFFFF"/>
        <w:ind w:firstLine="480"/>
        <w:jc w:val="center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（同学们在认真听总结）</w:t>
      </w:r>
    </w:p>
    <w:p w:rsidR="00182A24" w:rsidRPr="00182A24" w:rsidRDefault="00182A24" w:rsidP="00DF37A0">
      <w:pPr>
        <w:widowControl/>
        <w:shd w:val="clear" w:color="auto" w:fill="FFFFFF"/>
        <w:ind w:firstLine="480"/>
        <w:jc w:val="center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                       </w:t>
      </w:r>
      <w:r w:rsidRP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 xml:space="preserve"> （经管系供稿</w:t>
      </w:r>
      <w:r w:rsidRP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）</w:t>
      </w:r>
    </w:p>
    <w:p w:rsidR="0005446D" w:rsidRPr="00182A24" w:rsidRDefault="0005446D" w:rsidP="00DF37A0">
      <w:pPr>
        <w:widowControl/>
        <w:shd w:val="clear" w:color="auto" w:fill="FFFFFF"/>
        <w:ind w:firstLine="480"/>
        <w:jc w:val="center"/>
        <w:rPr>
          <w:rFonts w:ascii="仿宋" w:eastAsia="仿宋" w:hAnsi="仿宋"/>
          <w:sz w:val="30"/>
          <w:szCs w:val="30"/>
        </w:rPr>
      </w:pPr>
      <w:r w:rsidRPr="00182A24">
        <w:rPr>
          <w:rFonts w:ascii="仿宋" w:eastAsia="仿宋" w:hAnsi="仿宋" w:hint="eastAsia"/>
          <w:sz w:val="30"/>
          <w:szCs w:val="30"/>
        </w:rPr>
        <w:t xml:space="preserve">   </w:t>
      </w:r>
      <w:r w:rsidR="00182A24">
        <w:rPr>
          <w:rFonts w:ascii="仿宋" w:eastAsia="仿宋" w:hAnsi="仿宋" w:hint="eastAsia"/>
          <w:sz w:val="30"/>
          <w:szCs w:val="30"/>
        </w:rPr>
        <w:t xml:space="preserve">                 </w:t>
      </w:r>
      <w:r w:rsidR="00182A24" w:rsidRP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 xml:space="preserve">   </w:t>
      </w:r>
      <w:r w:rsid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 xml:space="preserve">   </w:t>
      </w:r>
      <w:r w:rsidRP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2015年5月2</w:t>
      </w:r>
      <w:r w:rsidR="00182A24" w:rsidRP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8</w:t>
      </w:r>
      <w:r w:rsidRPr="00DF37A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日</w:t>
      </w:r>
    </w:p>
    <w:sectPr w:rsidR="0005446D" w:rsidRPr="00182A24" w:rsidSect="00160E4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44F" w:rsidRDefault="0009144F" w:rsidP="00452685">
      <w:r>
        <w:separator/>
      </w:r>
    </w:p>
  </w:endnote>
  <w:endnote w:type="continuationSeparator" w:id="0">
    <w:p w:rsidR="0009144F" w:rsidRDefault="0009144F" w:rsidP="00452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A24" w:rsidRDefault="00182A2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A24" w:rsidRDefault="00182A24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A24" w:rsidRDefault="00182A2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44F" w:rsidRDefault="0009144F" w:rsidP="00452685">
      <w:r>
        <w:separator/>
      </w:r>
    </w:p>
  </w:footnote>
  <w:footnote w:type="continuationSeparator" w:id="0">
    <w:p w:rsidR="0009144F" w:rsidRDefault="0009144F" w:rsidP="004526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A24" w:rsidRDefault="00182A2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46D" w:rsidRDefault="0005446D" w:rsidP="00182A24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A24" w:rsidRDefault="00182A2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685"/>
    <w:rsid w:val="0005446D"/>
    <w:rsid w:val="0009144F"/>
    <w:rsid w:val="000B12C6"/>
    <w:rsid w:val="000C1023"/>
    <w:rsid w:val="00105364"/>
    <w:rsid w:val="00160E43"/>
    <w:rsid w:val="00182A24"/>
    <w:rsid w:val="001E386C"/>
    <w:rsid w:val="00292272"/>
    <w:rsid w:val="00452685"/>
    <w:rsid w:val="00857655"/>
    <w:rsid w:val="008B1CDB"/>
    <w:rsid w:val="009909E5"/>
    <w:rsid w:val="009F74A7"/>
    <w:rsid w:val="00A866B7"/>
    <w:rsid w:val="00AB2AD5"/>
    <w:rsid w:val="00D57C32"/>
    <w:rsid w:val="00DF37A0"/>
    <w:rsid w:val="00FA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26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26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26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2685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45268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52685"/>
    <w:rPr>
      <w:color w:val="800080" w:themeColor="followed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8B1CD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B1CD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26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26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26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2685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45268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52685"/>
    <w:rPr>
      <w:color w:val="800080" w:themeColor="followed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8B1CD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B1CD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137</Words>
  <Characters>785</Characters>
  <Application>Microsoft Office Word</Application>
  <DocSecurity>0</DocSecurity>
  <Lines>6</Lines>
  <Paragraphs>1</Paragraphs>
  <ScaleCrop>false</ScaleCrop>
  <Company>CHINA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5252</cp:lastModifiedBy>
  <cp:revision>3</cp:revision>
  <dcterms:created xsi:type="dcterms:W3CDTF">2015-06-01T01:08:00Z</dcterms:created>
  <dcterms:modified xsi:type="dcterms:W3CDTF">2015-06-01T01:15:00Z</dcterms:modified>
</cp:coreProperties>
</file>