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9E" w:rsidRDefault="007E5E9E" w:rsidP="007E5E9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7E5E9E" w:rsidRDefault="007E5E9E" w:rsidP="007E5E9E">
      <w:pPr>
        <w:spacing w:beforeLines="150" w:before="468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2014-2015</w:t>
      </w:r>
      <w:r>
        <w:rPr>
          <w:rFonts w:ascii="宋体" w:hint="eastAsia"/>
          <w:color w:val="0000FF"/>
          <w:sz w:val="28"/>
          <w:szCs w:val="28"/>
        </w:rPr>
        <w:t>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>
        <w:rPr>
          <w:rFonts w:ascii="宋体"/>
          <w:color w:val="0000FF"/>
          <w:sz w:val="28"/>
          <w:szCs w:val="28"/>
        </w:rPr>
        <w:t>3</w:t>
      </w:r>
      <w:r w:rsidR="008042B0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期（总第</w:t>
      </w:r>
      <w:r>
        <w:rPr>
          <w:rFonts w:ascii="宋体"/>
          <w:color w:val="0000FF"/>
          <w:sz w:val="28"/>
          <w:szCs w:val="28"/>
        </w:rPr>
        <w:t>17</w:t>
      </w:r>
      <w:r w:rsidR="008042B0">
        <w:rPr>
          <w:rFonts w:ascii="宋体" w:hint="eastAsia"/>
          <w:color w:val="0000FF"/>
          <w:sz w:val="28"/>
          <w:szCs w:val="28"/>
        </w:rPr>
        <w:t>8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7E5E9E" w:rsidRDefault="007E5E9E" w:rsidP="007E5E9E">
      <w:pPr>
        <w:spacing w:beforeLines="150" w:before="468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</w:t>
      </w:r>
      <w:r>
        <w:rPr>
          <w:rFonts w:ascii="楷体_GB2312" w:eastAsia="楷体_GB2312"/>
          <w:color w:val="0000FF"/>
          <w:sz w:val="28"/>
          <w:szCs w:val="28"/>
        </w:rPr>
        <w:t>5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8042B0">
        <w:rPr>
          <w:rFonts w:ascii="楷体_GB2312" w:eastAsia="楷体_GB2312" w:hint="eastAsia"/>
          <w:color w:val="0000FF"/>
          <w:sz w:val="28"/>
          <w:szCs w:val="28"/>
        </w:rPr>
        <w:t>20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7E5E9E" w:rsidRPr="007E5E9E" w:rsidRDefault="00C87F9C" w:rsidP="007E5E9E">
      <w:pPr>
        <w:jc w:val="center"/>
        <w:rPr>
          <w:rFonts w:ascii="楷体_GB2312" w:eastAsia="楷体_GB2312" w:hAnsi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233679</wp:posOffset>
                </wp:positionV>
                <wp:extent cx="52578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8.4pt" to="41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a4GQ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" strokecolor="blue"/>
            </w:pict>
          </mc:Fallback>
        </mc:AlternateContent>
      </w:r>
      <w:r w:rsidR="007E5E9E">
        <w:rPr>
          <w:rFonts w:ascii="楷体_GB2312" w:eastAsia="楷体_GB2312" w:hAnsi="楷体_GB2312"/>
          <w:sz w:val="28"/>
          <w:szCs w:val="28"/>
        </w:rPr>
        <w:tab/>
      </w:r>
    </w:p>
    <w:p w:rsidR="0066545F" w:rsidRPr="007E5E9E" w:rsidRDefault="008042B0" w:rsidP="003537C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教务处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组织系部主任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到河南省理工学校参观学习</w:t>
      </w:r>
    </w:p>
    <w:p w:rsidR="00595139" w:rsidRPr="007E5E9E" w:rsidRDefault="00B75DE6" w:rsidP="0059513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E5E9E">
        <w:rPr>
          <w:rFonts w:ascii="仿宋" w:eastAsia="仿宋" w:hAnsi="仿宋" w:hint="eastAsia"/>
          <w:sz w:val="28"/>
          <w:szCs w:val="28"/>
        </w:rPr>
        <w:t>2015年5月</w:t>
      </w:r>
      <w:r w:rsidR="008042B0">
        <w:rPr>
          <w:rFonts w:ascii="仿宋" w:eastAsia="仿宋" w:hAnsi="仿宋" w:hint="eastAsia"/>
          <w:sz w:val="28"/>
          <w:szCs w:val="28"/>
        </w:rPr>
        <w:t>20</w:t>
      </w:r>
      <w:r w:rsidRPr="007E5E9E">
        <w:rPr>
          <w:rFonts w:ascii="仿宋" w:eastAsia="仿宋" w:hAnsi="仿宋" w:hint="eastAsia"/>
          <w:sz w:val="28"/>
          <w:szCs w:val="28"/>
        </w:rPr>
        <w:t>日</w:t>
      </w:r>
      <w:r w:rsidR="008042B0">
        <w:rPr>
          <w:rFonts w:ascii="仿宋" w:eastAsia="仿宋" w:hAnsi="仿宋" w:hint="eastAsia"/>
          <w:sz w:val="28"/>
          <w:szCs w:val="28"/>
        </w:rPr>
        <w:t>上午</w:t>
      </w:r>
      <w:r w:rsidR="00CE2971" w:rsidRPr="007E5E9E">
        <w:rPr>
          <w:rFonts w:ascii="仿宋" w:eastAsia="仿宋" w:hAnsi="仿宋" w:hint="eastAsia"/>
          <w:sz w:val="28"/>
          <w:szCs w:val="28"/>
        </w:rPr>
        <w:t>，</w:t>
      </w:r>
      <w:r w:rsidR="008042B0">
        <w:rPr>
          <w:rFonts w:ascii="仿宋" w:eastAsia="仿宋" w:hAnsi="仿宋" w:hint="eastAsia"/>
          <w:sz w:val="28"/>
          <w:szCs w:val="28"/>
        </w:rPr>
        <w:t>在教务处陶林主任的带领下，我校三系一部主管教学工作的周自斌、王建伟、毛志刚、熊民庆等四位主任及教务处的李战胜、经管系</w:t>
      </w:r>
      <w:proofErr w:type="gramStart"/>
      <w:r w:rsidR="008042B0">
        <w:rPr>
          <w:rFonts w:ascii="仿宋" w:eastAsia="仿宋" w:hAnsi="仿宋" w:hint="eastAsia"/>
          <w:sz w:val="28"/>
          <w:szCs w:val="28"/>
        </w:rPr>
        <w:t>王荣琴等</w:t>
      </w:r>
      <w:proofErr w:type="gramEnd"/>
      <w:r w:rsidR="008042B0">
        <w:rPr>
          <w:rFonts w:ascii="仿宋" w:eastAsia="仿宋" w:hAnsi="仿宋" w:hint="eastAsia"/>
          <w:sz w:val="28"/>
          <w:szCs w:val="28"/>
        </w:rPr>
        <w:t>一行七人于上午7:40</w:t>
      </w:r>
      <w:r w:rsidR="00595139">
        <w:rPr>
          <w:rFonts w:ascii="仿宋" w:eastAsia="仿宋" w:hAnsi="仿宋" w:hint="eastAsia"/>
          <w:sz w:val="28"/>
          <w:szCs w:val="28"/>
        </w:rPr>
        <w:t>分</w:t>
      </w:r>
      <w:r w:rsidR="008042B0">
        <w:rPr>
          <w:rFonts w:ascii="仿宋" w:eastAsia="仿宋" w:hAnsi="仿宋" w:hint="eastAsia"/>
          <w:sz w:val="28"/>
          <w:szCs w:val="28"/>
        </w:rPr>
        <w:t>来到了位于郑州市茂花路的河南省理工学校观摩学习。</w:t>
      </w:r>
      <w:proofErr w:type="gramStart"/>
      <w:r w:rsidR="00595139">
        <w:rPr>
          <w:rFonts w:ascii="仿宋" w:eastAsia="仿宋" w:hAnsi="仿宋" w:hint="eastAsia"/>
          <w:sz w:val="28"/>
          <w:szCs w:val="28"/>
        </w:rPr>
        <w:t>观摩组</w:t>
      </w:r>
      <w:proofErr w:type="gramEnd"/>
      <w:r w:rsidR="00595139">
        <w:rPr>
          <w:rFonts w:ascii="仿宋" w:eastAsia="仿宋" w:hAnsi="仿宋" w:hint="eastAsia"/>
          <w:sz w:val="28"/>
          <w:szCs w:val="28"/>
        </w:rPr>
        <w:t>一行受到了理工学校教务处孔莉莉主任等的热情接待和周密安排。</w:t>
      </w:r>
    </w:p>
    <w:p w:rsidR="00595139" w:rsidRDefault="00595139" w:rsidP="007E5E9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河南省理工学校教务处孔主任为</w:t>
      </w:r>
      <w:proofErr w:type="gramStart"/>
      <w:r>
        <w:rPr>
          <w:rFonts w:ascii="仿宋" w:eastAsia="仿宋" w:hAnsi="仿宋" w:hint="eastAsia"/>
          <w:sz w:val="28"/>
          <w:szCs w:val="28"/>
        </w:rPr>
        <w:t>观摩组</w:t>
      </w:r>
      <w:proofErr w:type="gramEnd"/>
      <w:r>
        <w:rPr>
          <w:rFonts w:ascii="仿宋" w:eastAsia="仿宋" w:hAnsi="仿宋" w:hint="eastAsia"/>
          <w:sz w:val="28"/>
          <w:szCs w:val="28"/>
        </w:rPr>
        <w:t>安排听了英语、数学、物流三节课程，并参观了汽车、物流、电子商务等实训场地。</w:t>
      </w:r>
    </w:p>
    <w:p w:rsidR="00187844" w:rsidRDefault="00595139" w:rsidP="007E5E9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河南省理工学校是我省中职学校课堂教学改革先进单位，</w:t>
      </w:r>
      <w:r w:rsidR="003351AD">
        <w:rPr>
          <w:rFonts w:ascii="仿宋" w:eastAsia="仿宋" w:hAnsi="仿宋" w:hint="eastAsia"/>
          <w:sz w:val="28"/>
          <w:szCs w:val="28"/>
        </w:rPr>
        <w:t>特别是该校引入的“杜郎口中学模式”曾经名噪一时。通过此次观摩学习，</w:t>
      </w:r>
      <w:r w:rsidR="00E63580" w:rsidRPr="007E5E9E">
        <w:rPr>
          <w:rFonts w:ascii="仿宋" w:eastAsia="仿宋" w:hAnsi="仿宋"/>
          <w:sz w:val="28"/>
          <w:szCs w:val="28"/>
        </w:rPr>
        <w:t>不仅使</w:t>
      </w:r>
      <w:r w:rsidR="003351AD">
        <w:rPr>
          <w:rFonts w:ascii="仿宋" w:eastAsia="仿宋" w:hAnsi="仿宋" w:hint="eastAsia"/>
          <w:sz w:val="28"/>
          <w:szCs w:val="28"/>
        </w:rPr>
        <w:t>我们</w:t>
      </w:r>
      <w:r w:rsidR="00E63580" w:rsidRPr="007E5E9E">
        <w:rPr>
          <w:rFonts w:ascii="仿宋" w:eastAsia="仿宋" w:hAnsi="仿宋"/>
          <w:sz w:val="28"/>
          <w:szCs w:val="28"/>
        </w:rPr>
        <w:t>开阔了眼界、增长了见识，更为</w:t>
      </w:r>
      <w:r w:rsidR="003351AD">
        <w:rPr>
          <w:rFonts w:ascii="仿宋" w:eastAsia="仿宋" w:hAnsi="仿宋" w:hint="eastAsia"/>
          <w:sz w:val="28"/>
          <w:szCs w:val="28"/>
        </w:rPr>
        <w:t>我</w:t>
      </w:r>
      <w:r w:rsidR="003537CE" w:rsidRPr="007E5E9E">
        <w:rPr>
          <w:rFonts w:ascii="仿宋" w:eastAsia="仿宋" w:hAnsi="仿宋" w:hint="eastAsia"/>
          <w:sz w:val="28"/>
          <w:szCs w:val="28"/>
        </w:rPr>
        <w:t>校</w:t>
      </w:r>
      <w:r w:rsidR="003351AD">
        <w:rPr>
          <w:rFonts w:ascii="仿宋" w:eastAsia="仿宋" w:hAnsi="仿宋" w:hint="eastAsia"/>
          <w:sz w:val="28"/>
          <w:szCs w:val="28"/>
        </w:rPr>
        <w:t>准备的课堂教学改革</w:t>
      </w:r>
      <w:r w:rsidR="00E63580" w:rsidRPr="007E5E9E">
        <w:rPr>
          <w:rFonts w:ascii="仿宋" w:eastAsia="仿宋" w:hAnsi="仿宋"/>
          <w:sz w:val="28"/>
          <w:szCs w:val="28"/>
        </w:rPr>
        <w:t>带回了</w:t>
      </w:r>
      <w:r w:rsidR="003351AD">
        <w:rPr>
          <w:rFonts w:ascii="仿宋" w:eastAsia="仿宋" w:hAnsi="仿宋" w:hint="eastAsia"/>
          <w:sz w:val="28"/>
          <w:szCs w:val="28"/>
        </w:rPr>
        <w:t>一些</w:t>
      </w:r>
      <w:r w:rsidR="00E63580" w:rsidRPr="007E5E9E">
        <w:rPr>
          <w:rFonts w:ascii="仿宋" w:eastAsia="仿宋" w:hAnsi="仿宋"/>
          <w:sz w:val="28"/>
          <w:szCs w:val="28"/>
        </w:rPr>
        <w:t>宝贵</w:t>
      </w:r>
      <w:r w:rsidR="003351AD">
        <w:rPr>
          <w:rFonts w:ascii="仿宋" w:eastAsia="仿宋" w:hAnsi="仿宋" w:hint="eastAsia"/>
          <w:sz w:val="28"/>
          <w:szCs w:val="28"/>
        </w:rPr>
        <w:t>经验。</w:t>
      </w:r>
    </w:p>
    <w:p w:rsidR="003537CE" w:rsidRPr="007E5E9E" w:rsidRDefault="00122383" w:rsidP="0012238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24F3CAC2" wp14:editId="37B64699">
            <wp:extent cx="5274310" cy="3516207"/>
            <wp:effectExtent l="0" t="0" r="2540" b="8255"/>
            <wp:docPr id="3" name="图片 3" descr="F:\理工学校资料\IMG_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理工学校资料\IMG_092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CE" w:rsidRPr="007E5E9E" w:rsidRDefault="007E5E9E" w:rsidP="007E5E9E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proofErr w:type="gramStart"/>
      <w:r w:rsidR="00122383">
        <w:rPr>
          <w:rFonts w:ascii="仿宋" w:eastAsia="仿宋" w:hAnsi="仿宋" w:hint="eastAsia"/>
          <w:sz w:val="28"/>
          <w:szCs w:val="28"/>
        </w:rPr>
        <w:t>观摩组</w:t>
      </w:r>
      <w:proofErr w:type="gramEnd"/>
      <w:r w:rsidR="00122383">
        <w:rPr>
          <w:rFonts w:ascii="仿宋" w:eastAsia="仿宋" w:hAnsi="仿宋" w:hint="eastAsia"/>
          <w:sz w:val="28"/>
          <w:szCs w:val="28"/>
        </w:rPr>
        <w:t>成员在认真听课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537CE" w:rsidRPr="00122383" w:rsidRDefault="00122383" w:rsidP="0012238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516207"/>
            <wp:effectExtent l="0" t="0" r="2540" b="8255"/>
            <wp:docPr id="4" name="图片 4" descr="F:\理工学校资料\IMG_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理工学校资料\IMG_09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CE" w:rsidRPr="007E5E9E" w:rsidRDefault="007E5E9E" w:rsidP="007E5E9E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122383">
        <w:rPr>
          <w:rFonts w:ascii="仿宋" w:eastAsia="仿宋" w:hAnsi="仿宋" w:hint="eastAsia"/>
          <w:sz w:val="28"/>
          <w:szCs w:val="28"/>
        </w:rPr>
        <w:t>英语课堂上的小组学习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537CE" w:rsidRPr="00122383" w:rsidRDefault="00122383" w:rsidP="0012238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0" t="0" r="2540" b="8255"/>
            <wp:docPr id="6" name="图片 6" descr="F:\理工学校资料\IMG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理工学校资料\IMG_095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CE" w:rsidRDefault="007E5E9E" w:rsidP="007E5E9E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122383">
        <w:rPr>
          <w:rFonts w:ascii="仿宋" w:eastAsia="仿宋" w:hAnsi="仿宋" w:hint="eastAsia"/>
          <w:sz w:val="28"/>
          <w:szCs w:val="28"/>
        </w:rPr>
        <w:t>课堂上学生在抢答问题</w:t>
      </w:r>
      <w:r>
        <w:rPr>
          <w:rFonts w:ascii="仿宋" w:eastAsia="仿宋" w:hAnsi="仿宋"/>
          <w:sz w:val="28"/>
          <w:szCs w:val="28"/>
        </w:rPr>
        <w:t>）</w:t>
      </w:r>
    </w:p>
    <w:p w:rsidR="00F2489A" w:rsidRDefault="00F2489A" w:rsidP="00F2489A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516207"/>
            <wp:effectExtent l="0" t="0" r="2540" b="8255"/>
            <wp:docPr id="1" name="图片 1" descr="F:\理工学校资料\IMG_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理工学校资料\IMG_094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89A" w:rsidRDefault="00F2489A" w:rsidP="00F2489A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课堂上</w:t>
      </w:r>
      <w:r>
        <w:rPr>
          <w:rFonts w:ascii="仿宋" w:eastAsia="仿宋" w:hAnsi="仿宋" w:hint="eastAsia"/>
          <w:sz w:val="28"/>
          <w:szCs w:val="28"/>
        </w:rPr>
        <w:t>学生记分员在记录成绩）</w:t>
      </w:r>
    </w:p>
    <w:p w:rsidR="00F2489A" w:rsidRDefault="00F2489A" w:rsidP="00F2489A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0" t="0" r="2540" b="8255"/>
            <wp:docPr id="7" name="图片 7" descr="F:\理工学校资料\IMG_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理工学校资料\IMG_093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89A" w:rsidRPr="00F2489A" w:rsidRDefault="00F2489A" w:rsidP="00F2489A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（教师在课堂为各学习小组加“星”）</w:t>
      </w:r>
    </w:p>
    <w:p w:rsidR="003537CE" w:rsidRPr="007E5E9E" w:rsidRDefault="00122383" w:rsidP="0012238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516207"/>
            <wp:effectExtent l="0" t="0" r="2540" b="8255"/>
            <wp:docPr id="8" name="图片 8" descr="F:\理工学校资料\IMG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理工学校资料\IMG_096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CE" w:rsidRPr="007E5E9E" w:rsidRDefault="007E5E9E" w:rsidP="007E5E9E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122383">
        <w:rPr>
          <w:rFonts w:ascii="仿宋" w:eastAsia="仿宋" w:hAnsi="仿宋" w:hint="eastAsia"/>
          <w:sz w:val="28"/>
          <w:szCs w:val="28"/>
        </w:rPr>
        <w:t>数学课堂学生在演示“角”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D675D" w:rsidRPr="007E5E9E" w:rsidRDefault="00122383" w:rsidP="0012238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5EAEA2E4" wp14:editId="6CABF2BF">
            <wp:extent cx="5274310" cy="3516207"/>
            <wp:effectExtent l="0" t="0" r="2540" b="8255"/>
            <wp:docPr id="11" name="图片 11" descr="F:\理工学校资料\IMG_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理工学校资料\IMG_097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CE" w:rsidRPr="00122383" w:rsidRDefault="007E5E9E" w:rsidP="0012238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122383">
        <w:rPr>
          <w:rFonts w:ascii="仿宋" w:eastAsia="仿宋" w:hAnsi="仿宋" w:hint="eastAsia"/>
          <w:sz w:val="28"/>
          <w:szCs w:val="28"/>
        </w:rPr>
        <w:t>物流</w:t>
      </w:r>
      <w:r w:rsidR="007D675D" w:rsidRPr="007E5E9E">
        <w:rPr>
          <w:rFonts w:ascii="仿宋" w:eastAsia="仿宋" w:hAnsi="仿宋" w:hint="eastAsia"/>
          <w:sz w:val="28"/>
          <w:szCs w:val="28"/>
        </w:rPr>
        <w:t>课老师</w:t>
      </w:r>
      <w:r w:rsidR="00122383">
        <w:rPr>
          <w:rFonts w:ascii="仿宋" w:eastAsia="仿宋" w:hAnsi="仿宋" w:hint="eastAsia"/>
          <w:sz w:val="28"/>
          <w:szCs w:val="28"/>
        </w:rPr>
        <w:t>组织学生小组学习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D675D" w:rsidRPr="007E5E9E" w:rsidRDefault="007D031B" w:rsidP="007D031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516207"/>
            <wp:effectExtent l="0" t="0" r="2540" b="8255"/>
            <wp:docPr id="14" name="图片 14" descr="F:\理工学校资料\IMG_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理工学校资料\IMG_098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5D" w:rsidRDefault="007E5E9E" w:rsidP="007E5E9E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7D031B">
        <w:rPr>
          <w:rFonts w:ascii="仿宋" w:eastAsia="仿宋" w:hAnsi="仿宋" w:hint="eastAsia"/>
          <w:sz w:val="28"/>
          <w:szCs w:val="28"/>
        </w:rPr>
        <w:t>物流专业教师现场演示设备操作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D031B" w:rsidRDefault="007D031B" w:rsidP="007D031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0" t="0" r="2540" b="8255"/>
            <wp:docPr id="15" name="图片 15" descr="F:\理工学校资料\IMG_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理工学校资料\IMG_099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B" w:rsidRDefault="007D031B" w:rsidP="007D031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（物流专业教师现场演示设备操作）</w:t>
      </w:r>
    </w:p>
    <w:p w:rsidR="007D031B" w:rsidRDefault="007D031B" w:rsidP="007D031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516207"/>
            <wp:effectExtent l="0" t="0" r="2540" b="8255"/>
            <wp:docPr id="16" name="图片 16" descr="F:\理工学校资料\IMG_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理工学校资料\IMG_101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B" w:rsidRDefault="007D031B" w:rsidP="007D031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（学生在教师指导下现场操作设备）</w:t>
      </w:r>
    </w:p>
    <w:p w:rsidR="007D031B" w:rsidRDefault="007D031B" w:rsidP="007D031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0" t="0" r="2540" b="8255"/>
            <wp:docPr id="17" name="图片 17" descr="F:\理工学校资料\IMG_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理工学校资料\IMG_098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B" w:rsidRDefault="007D031B" w:rsidP="007D031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（课堂上的分组竞赛）</w:t>
      </w:r>
    </w:p>
    <w:p w:rsidR="007D031B" w:rsidRDefault="007D031B" w:rsidP="007D031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516207"/>
            <wp:effectExtent l="0" t="0" r="2540" b="8255"/>
            <wp:docPr id="18" name="图片 18" descr="F:\理工学校资料\IMG_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理工学校资料\IMG_097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031B" w:rsidRPr="007D031B" w:rsidRDefault="007D031B" w:rsidP="007D031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（物流专业实训场地）</w:t>
      </w:r>
    </w:p>
    <w:p w:rsidR="007E5E9E" w:rsidRDefault="007E5E9E" w:rsidP="007E5E9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7D031B">
        <w:rPr>
          <w:rFonts w:ascii="仿宋" w:eastAsia="仿宋" w:hAnsi="仿宋" w:hint="eastAsia"/>
          <w:sz w:val="28"/>
          <w:szCs w:val="28"/>
        </w:rPr>
        <w:t>教务处</w:t>
      </w:r>
      <w:r>
        <w:rPr>
          <w:rFonts w:ascii="仿宋" w:eastAsia="仿宋" w:hAnsi="仿宋" w:hint="eastAsia"/>
          <w:sz w:val="28"/>
          <w:szCs w:val="28"/>
        </w:rPr>
        <w:t>供稿）</w:t>
      </w:r>
    </w:p>
    <w:p w:rsidR="007E5E9E" w:rsidRPr="007E5E9E" w:rsidRDefault="007E5E9E" w:rsidP="007E5E9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2015年5月</w:t>
      </w:r>
      <w:r w:rsidR="007D031B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187844" w:rsidRPr="003537CE" w:rsidRDefault="00187844" w:rsidP="00E63580">
      <w:pPr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87844" w:rsidRPr="003537CE" w:rsidRDefault="00187844" w:rsidP="00E63580">
      <w:pPr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87844" w:rsidRPr="003537CE" w:rsidRDefault="00187844" w:rsidP="00E63580">
      <w:pPr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87844" w:rsidRPr="003537CE" w:rsidRDefault="00187844" w:rsidP="00E63580">
      <w:pPr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87844" w:rsidRPr="003537CE" w:rsidRDefault="00187844" w:rsidP="00E63580">
      <w:pPr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sectPr w:rsidR="00187844" w:rsidRPr="003537CE" w:rsidSect="00E6358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A3" w:rsidRDefault="006A24A3" w:rsidP="00B75DE6">
      <w:r>
        <w:separator/>
      </w:r>
    </w:p>
  </w:endnote>
  <w:endnote w:type="continuationSeparator" w:id="0">
    <w:p w:rsidR="006A24A3" w:rsidRDefault="006A24A3" w:rsidP="00B7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9E" w:rsidRDefault="007E5E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9E" w:rsidRDefault="007E5E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9E" w:rsidRDefault="007E5E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A3" w:rsidRDefault="006A24A3" w:rsidP="00B75DE6">
      <w:r>
        <w:separator/>
      </w:r>
    </w:p>
  </w:footnote>
  <w:footnote w:type="continuationSeparator" w:id="0">
    <w:p w:rsidR="006A24A3" w:rsidRDefault="006A24A3" w:rsidP="00B75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9E" w:rsidRDefault="007E5E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9E" w:rsidRDefault="007E5E9E" w:rsidP="00F2489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9E" w:rsidRDefault="007E5E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60B9"/>
    <w:multiLevelType w:val="multilevel"/>
    <w:tmpl w:val="73E8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6"/>
    <w:rsid w:val="000579D6"/>
    <w:rsid w:val="00122383"/>
    <w:rsid w:val="0016248B"/>
    <w:rsid w:val="00187844"/>
    <w:rsid w:val="003351AD"/>
    <w:rsid w:val="003537CE"/>
    <w:rsid w:val="00374608"/>
    <w:rsid w:val="00595139"/>
    <w:rsid w:val="0066545F"/>
    <w:rsid w:val="006A24A3"/>
    <w:rsid w:val="006D3A3A"/>
    <w:rsid w:val="007D031B"/>
    <w:rsid w:val="007D675D"/>
    <w:rsid w:val="007E5E9E"/>
    <w:rsid w:val="008042B0"/>
    <w:rsid w:val="008F28DF"/>
    <w:rsid w:val="00B43C0E"/>
    <w:rsid w:val="00B75DE6"/>
    <w:rsid w:val="00BB6D4E"/>
    <w:rsid w:val="00C87F9C"/>
    <w:rsid w:val="00CC7679"/>
    <w:rsid w:val="00CE2971"/>
    <w:rsid w:val="00E017DB"/>
    <w:rsid w:val="00E63580"/>
    <w:rsid w:val="00F2489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D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2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6248B"/>
  </w:style>
  <w:style w:type="character" w:styleId="a6">
    <w:name w:val="Hyperlink"/>
    <w:basedOn w:val="a0"/>
    <w:uiPriority w:val="99"/>
    <w:semiHidden/>
    <w:unhideWhenUsed/>
    <w:rsid w:val="00CE2971"/>
    <w:rPr>
      <w:strike w:val="0"/>
      <w:dstrike w:val="0"/>
      <w:color w:val="000080"/>
      <w:u w:val="none"/>
      <w:effect w:val="none"/>
    </w:rPr>
  </w:style>
  <w:style w:type="character" w:customStyle="1" w:styleId="style81">
    <w:name w:val="style81"/>
    <w:basedOn w:val="a0"/>
    <w:rsid w:val="00CE2971"/>
    <w:rPr>
      <w:shd w:val="clear" w:color="auto" w:fill="FFFFFF"/>
    </w:rPr>
  </w:style>
  <w:style w:type="paragraph" w:styleId="a7">
    <w:name w:val="Balloon Text"/>
    <w:basedOn w:val="a"/>
    <w:link w:val="Char1"/>
    <w:uiPriority w:val="99"/>
    <w:semiHidden/>
    <w:unhideWhenUsed/>
    <w:rsid w:val="00CE29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29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D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2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6248B"/>
  </w:style>
  <w:style w:type="character" w:styleId="a6">
    <w:name w:val="Hyperlink"/>
    <w:basedOn w:val="a0"/>
    <w:uiPriority w:val="99"/>
    <w:semiHidden/>
    <w:unhideWhenUsed/>
    <w:rsid w:val="00CE2971"/>
    <w:rPr>
      <w:strike w:val="0"/>
      <w:dstrike w:val="0"/>
      <w:color w:val="000080"/>
      <w:u w:val="none"/>
      <w:effect w:val="none"/>
    </w:rPr>
  </w:style>
  <w:style w:type="character" w:customStyle="1" w:styleId="style81">
    <w:name w:val="style81"/>
    <w:basedOn w:val="a0"/>
    <w:rsid w:val="00CE2971"/>
    <w:rPr>
      <w:shd w:val="clear" w:color="auto" w:fill="FFFFFF"/>
    </w:rPr>
  </w:style>
  <w:style w:type="paragraph" w:styleId="a7">
    <w:name w:val="Balloon Text"/>
    <w:basedOn w:val="a"/>
    <w:link w:val="Char1"/>
    <w:uiPriority w:val="99"/>
    <w:semiHidden/>
    <w:unhideWhenUsed/>
    <w:rsid w:val="00CE29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2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AAAAA"/>
                <w:right w:val="none" w:sz="0" w:space="0" w:color="auto"/>
              </w:divBdr>
              <w:divsChild>
                <w:div w:id="11983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030458">
      <w:marLeft w:val="0"/>
      <w:marRight w:val="0"/>
      <w:marTop w:val="0"/>
      <w:marBottom w:val="0"/>
      <w:divBdr>
        <w:top w:val="single" w:sz="2" w:space="0" w:color="990000"/>
        <w:left w:val="single" w:sz="6" w:space="0" w:color="990000"/>
        <w:bottom w:val="single" w:sz="2" w:space="0" w:color="990000"/>
        <w:right w:val="single" w:sz="6" w:space="0" w:color="990000"/>
      </w:divBdr>
    </w:div>
    <w:div w:id="747507909">
      <w:marLeft w:val="0"/>
      <w:marRight w:val="0"/>
      <w:marTop w:val="0"/>
      <w:marBottom w:val="0"/>
      <w:divBdr>
        <w:top w:val="single" w:sz="2" w:space="0" w:color="990000"/>
        <w:left w:val="single" w:sz="6" w:space="0" w:color="990000"/>
        <w:bottom w:val="single" w:sz="2" w:space="0" w:color="990000"/>
        <w:right w:val="single" w:sz="6" w:space="0" w:color="990000"/>
      </w:divBdr>
    </w:div>
    <w:div w:id="767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54">
      <w:marLeft w:val="0"/>
      <w:marRight w:val="0"/>
      <w:marTop w:val="0"/>
      <w:marBottom w:val="0"/>
      <w:divBdr>
        <w:top w:val="single" w:sz="2" w:space="0" w:color="990000"/>
        <w:left w:val="single" w:sz="6" w:space="0" w:color="990000"/>
        <w:bottom w:val="single" w:sz="2" w:space="0" w:color="990000"/>
        <w:right w:val="single" w:sz="6" w:space="0" w:color="990000"/>
      </w:divBdr>
    </w:div>
    <w:div w:id="989409467">
      <w:marLeft w:val="0"/>
      <w:marRight w:val="0"/>
      <w:marTop w:val="0"/>
      <w:marBottom w:val="0"/>
      <w:divBdr>
        <w:top w:val="single" w:sz="2" w:space="0" w:color="990000"/>
        <w:left w:val="single" w:sz="6" w:space="0" w:color="990000"/>
        <w:bottom w:val="single" w:sz="2" w:space="0" w:color="990000"/>
        <w:right w:val="single" w:sz="6" w:space="0" w:color="990000"/>
      </w:divBdr>
      <w:divsChild>
        <w:div w:id="1946502480">
          <w:marLeft w:val="0"/>
          <w:marRight w:val="0"/>
          <w:marTop w:val="0"/>
          <w:marBottom w:val="0"/>
          <w:divBdr>
            <w:top w:val="single" w:sz="2" w:space="0" w:color="00FFFF"/>
            <w:left w:val="single" w:sz="2" w:space="0" w:color="00FFFF"/>
            <w:bottom w:val="single" w:sz="2" w:space="0" w:color="00FFFF"/>
            <w:right w:val="single" w:sz="2" w:space="0" w:color="00FFFF"/>
          </w:divBdr>
        </w:div>
      </w:divsChild>
    </w:div>
    <w:div w:id="1611542965">
      <w:marLeft w:val="0"/>
      <w:marRight w:val="0"/>
      <w:marTop w:val="0"/>
      <w:marBottom w:val="0"/>
      <w:divBdr>
        <w:top w:val="single" w:sz="2" w:space="0" w:color="990000"/>
        <w:left w:val="single" w:sz="6" w:space="0" w:color="990000"/>
        <w:bottom w:val="single" w:sz="2" w:space="0" w:color="990000"/>
        <w:right w:val="single" w:sz="6" w:space="0" w:color="990000"/>
      </w:divBdr>
    </w:div>
    <w:div w:id="1844469112">
      <w:marLeft w:val="0"/>
      <w:marRight w:val="0"/>
      <w:marTop w:val="0"/>
      <w:marBottom w:val="0"/>
      <w:divBdr>
        <w:top w:val="single" w:sz="2" w:space="0" w:color="990000"/>
        <w:left w:val="single" w:sz="6" w:space="0" w:color="990000"/>
        <w:bottom w:val="single" w:sz="2" w:space="0" w:color="990000"/>
        <w:right w:val="single" w:sz="6" w:space="0" w:color="99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7</cp:revision>
  <dcterms:created xsi:type="dcterms:W3CDTF">2015-05-20T08:22:00Z</dcterms:created>
  <dcterms:modified xsi:type="dcterms:W3CDTF">2015-05-20T09:24:00Z</dcterms:modified>
</cp:coreProperties>
</file>