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41" w:rsidRDefault="00C41A41" w:rsidP="00C41A41">
      <w:pPr>
        <w:snapToGrid w:val="0"/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C41A41" w:rsidRDefault="00C41A41" w:rsidP="00C41A41">
      <w:pPr>
        <w:snapToGrid w:val="0"/>
        <w:spacing w:beforeLines="150"/>
        <w:jc w:val="center"/>
        <w:rPr>
          <w:sz w:val="28"/>
          <w:szCs w:val="28"/>
        </w:rPr>
      </w:pPr>
      <w:r>
        <w:rPr>
          <w:rFonts w:ascii="宋体" w:hint="eastAsia"/>
          <w:color w:val="0000FF"/>
          <w:sz w:val="28"/>
          <w:szCs w:val="28"/>
        </w:rPr>
        <w:t>2013-2014学年     第25期（总第136期）</w:t>
      </w:r>
    </w:p>
    <w:p w:rsidR="00C41A41" w:rsidRDefault="00C41A41" w:rsidP="00C41A41">
      <w:pPr>
        <w:snapToGrid w:val="0"/>
        <w:spacing w:beforeLines="150"/>
        <w:rPr>
          <w:rFonts w:ascii="楷体_GB2312" w:eastAsia="楷体_GB2312"/>
          <w:color w:val="0000FF"/>
          <w:sz w:val="28"/>
          <w:szCs w:val="28"/>
        </w:rPr>
      </w:pPr>
      <w:r>
        <w:rPr>
          <w:rFonts w:ascii="楷体_GB2312" w:eastAsia="楷体_GB2312" w:hint="eastAsia"/>
          <w:color w:val="0000FF"/>
          <w:sz w:val="28"/>
          <w:szCs w:val="28"/>
        </w:rPr>
        <w:t>河南省工业学校教务处督导办                2014年4月</w:t>
      </w:r>
      <w:r w:rsidR="00246FAC">
        <w:rPr>
          <w:rFonts w:ascii="楷体_GB2312" w:eastAsia="楷体_GB2312" w:hint="eastAsia"/>
          <w:color w:val="0000FF"/>
          <w:sz w:val="28"/>
          <w:szCs w:val="28"/>
        </w:rPr>
        <w:t>30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C41A41" w:rsidRDefault="00C41A41" w:rsidP="00C41A41">
      <w:pPr>
        <w:snapToGrid w:val="0"/>
        <w:rPr>
          <w:rFonts w:ascii="楷体_GB2312" w:eastAsia="楷体_GB2312" w:hAnsi="楷体_GB2312"/>
          <w:sz w:val="28"/>
          <w:szCs w:val="28"/>
        </w:rPr>
      </w:pPr>
      <w:r w:rsidRPr="00B46503">
        <w:rPr>
          <w:rFonts w:ascii="Times New Roman" w:eastAsia="宋体" w:hAnsi="Times New Roman"/>
          <w:szCs w:val="24"/>
        </w:rPr>
        <w:pict>
          <v:line id="_x0000_s2050" style="position:absolute;left:0;text-align:left;flip:y;z-index:251658240" from="0,18.4pt" to="414pt,18.4pt" strokecolor="blue"/>
        </w:pict>
      </w:r>
    </w:p>
    <w:p w:rsidR="004316A8" w:rsidRPr="00335179" w:rsidRDefault="004316A8" w:rsidP="00C20343">
      <w:pPr>
        <w:spacing w:before="100" w:beforeAutospacing="1" w:after="100" w:afterAutospacing="1"/>
        <w:jc w:val="center"/>
        <w:rPr>
          <w:rFonts w:ascii="仿宋" w:eastAsia="仿宋" w:hAnsi="仿宋"/>
          <w:b/>
          <w:sz w:val="32"/>
          <w:szCs w:val="32"/>
        </w:rPr>
      </w:pPr>
      <w:r w:rsidRPr="00335179">
        <w:rPr>
          <w:rFonts w:ascii="仿宋" w:eastAsia="仿宋" w:hAnsi="仿宋" w:hint="eastAsia"/>
          <w:b/>
          <w:sz w:val="32"/>
          <w:szCs w:val="32"/>
        </w:rPr>
        <w:t>我校召开</w:t>
      </w:r>
      <w:r w:rsidR="00524928">
        <w:rPr>
          <w:rFonts w:ascii="仿宋" w:eastAsia="仿宋" w:hAnsi="仿宋" w:hint="eastAsia"/>
          <w:b/>
          <w:sz w:val="32"/>
          <w:szCs w:val="32"/>
        </w:rPr>
        <w:t>2014年</w:t>
      </w:r>
      <w:r w:rsidRPr="00335179">
        <w:rPr>
          <w:rFonts w:ascii="仿宋" w:eastAsia="仿宋" w:hAnsi="仿宋" w:hint="eastAsia"/>
          <w:b/>
          <w:sz w:val="32"/>
          <w:szCs w:val="32"/>
        </w:rPr>
        <w:t>省</w:t>
      </w:r>
      <w:r w:rsidR="00C64EA5">
        <w:rPr>
          <w:rFonts w:ascii="仿宋" w:eastAsia="仿宋" w:hAnsi="仿宋" w:hint="eastAsia"/>
          <w:b/>
          <w:sz w:val="32"/>
          <w:szCs w:val="32"/>
        </w:rPr>
        <w:t>职业</w:t>
      </w:r>
      <w:r w:rsidR="00C64EA5" w:rsidRPr="00335179">
        <w:rPr>
          <w:rFonts w:ascii="仿宋" w:eastAsia="仿宋" w:hAnsi="仿宋" w:hint="eastAsia"/>
          <w:b/>
          <w:sz w:val="32"/>
          <w:szCs w:val="32"/>
        </w:rPr>
        <w:t>教育</w:t>
      </w:r>
      <w:r w:rsidRPr="00335179">
        <w:rPr>
          <w:rFonts w:ascii="仿宋" w:eastAsia="仿宋" w:hAnsi="仿宋" w:hint="eastAsia"/>
          <w:b/>
          <w:sz w:val="32"/>
          <w:szCs w:val="32"/>
        </w:rPr>
        <w:t>技能大赛</w:t>
      </w:r>
      <w:r w:rsidR="00524928">
        <w:rPr>
          <w:rFonts w:ascii="仿宋" w:eastAsia="仿宋" w:hAnsi="仿宋" w:hint="eastAsia"/>
          <w:b/>
          <w:sz w:val="32"/>
          <w:szCs w:val="32"/>
        </w:rPr>
        <w:t>总结</w:t>
      </w:r>
      <w:r w:rsidRPr="00335179">
        <w:rPr>
          <w:rFonts w:ascii="仿宋" w:eastAsia="仿宋" w:hAnsi="仿宋" w:hint="eastAsia"/>
          <w:b/>
          <w:sz w:val="32"/>
          <w:szCs w:val="32"/>
        </w:rPr>
        <w:t>座谈会</w:t>
      </w:r>
    </w:p>
    <w:p w:rsidR="00E11A71" w:rsidRDefault="00524928" w:rsidP="00C2034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20343">
        <w:rPr>
          <w:rFonts w:asciiTheme="minorEastAsia" w:hAnsiTheme="minorEastAsia"/>
          <w:sz w:val="28"/>
          <w:szCs w:val="28"/>
        </w:rPr>
        <w:t>为进一步总结经验，提高认识，把握规律，完善制度，建设竞技文化，</w:t>
      </w:r>
      <w:r w:rsidR="00E11A71">
        <w:rPr>
          <w:rFonts w:asciiTheme="minorEastAsia" w:hAnsiTheme="minorEastAsia" w:hint="eastAsia"/>
          <w:sz w:val="28"/>
          <w:szCs w:val="28"/>
        </w:rPr>
        <w:t>我校参加</w:t>
      </w:r>
      <w:r w:rsidR="00E11A71" w:rsidRPr="00C20343">
        <w:rPr>
          <w:rFonts w:asciiTheme="minorEastAsia" w:hAnsiTheme="minorEastAsia" w:hint="eastAsia"/>
          <w:sz w:val="28"/>
          <w:szCs w:val="28"/>
        </w:rPr>
        <w:t>河</w:t>
      </w:r>
      <w:r w:rsidR="00E11A71" w:rsidRPr="00C20343">
        <w:rPr>
          <w:rFonts w:asciiTheme="minorEastAsia" w:hAnsiTheme="minorEastAsia"/>
          <w:sz w:val="28"/>
          <w:szCs w:val="28"/>
        </w:rPr>
        <w:t>南省201</w:t>
      </w:r>
      <w:r w:rsidR="00E11A71" w:rsidRPr="00C20343">
        <w:rPr>
          <w:rFonts w:asciiTheme="minorEastAsia" w:hAnsiTheme="minorEastAsia" w:hint="eastAsia"/>
          <w:sz w:val="28"/>
          <w:szCs w:val="28"/>
        </w:rPr>
        <w:t>4</w:t>
      </w:r>
      <w:r w:rsidR="00E11A71" w:rsidRPr="00C20343">
        <w:rPr>
          <w:rFonts w:asciiTheme="minorEastAsia" w:hAnsiTheme="minorEastAsia"/>
          <w:sz w:val="28"/>
          <w:szCs w:val="28"/>
        </w:rPr>
        <w:t>年</w:t>
      </w:r>
      <w:r w:rsidR="00E11A71" w:rsidRPr="00C20343">
        <w:rPr>
          <w:rFonts w:asciiTheme="minorEastAsia" w:hAnsiTheme="minorEastAsia" w:hint="eastAsia"/>
          <w:sz w:val="28"/>
          <w:szCs w:val="28"/>
        </w:rPr>
        <w:t>中等职业教育</w:t>
      </w:r>
      <w:r w:rsidR="00E11A71" w:rsidRPr="00C20343">
        <w:rPr>
          <w:rFonts w:asciiTheme="minorEastAsia" w:hAnsiTheme="minorEastAsia"/>
          <w:sz w:val="28"/>
          <w:szCs w:val="28"/>
        </w:rPr>
        <w:t>技能</w:t>
      </w:r>
      <w:r w:rsidR="00E11A71" w:rsidRPr="00C20343">
        <w:rPr>
          <w:rFonts w:asciiTheme="minorEastAsia" w:hAnsiTheme="minorEastAsia" w:hint="eastAsia"/>
          <w:sz w:val="28"/>
          <w:szCs w:val="28"/>
        </w:rPr>
        <w:t>大</w:t>
      </w:r>
      <w:r w:rsidR="00E11A71" w:rsidRPr="00C20343">
        <w:rPr>
          <w:rFonts w:asciiTheme="minorEastAsia" w:hAnsiTheme="minorEastAsia"/>
          <w:sz w:val="28"/>
          <w:szCs w:val="28"/>
        </w:rPr>
        <w:t>赛</w:t>
      </w:r>
      <w:r w:rsidR="00E11A71">
        <w:rPr>
          <w:rFonts w:asciiTheme="minorEastAsia" w:hAnsiTheme="minorEastAsia" w:hint="eastAsia"/>
          <w:sz w:val="28"/>
          <w:szCs w:val="28"/>
        </w:rPr>
        <w:t>选手和辅导教师座谈会于2014年4月28日下午在学校会议室召开。</w:t>
      </w:r>
    </w:p>
    <w:p w:rsidR="00524928" w:rsidRDefault="00E11A71" w:rsidP="00C2034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教务处主任陶林、副主任李战胜</w:t>
      </w:r>
      <w:r w:rsidR="00524928">
        <w:rPr>
          <w:rFonts w:asciiTheme="minorEastAsia" w:hAnsiTheme="minorEastAsia" w:hint="eastAsia"/>
          <w:sz w:val="28"/>
          <w:szCs w:val="28"/>
        </w:rPr>
        <w:t>、</w:t>
      </w:r>
      <w:r w:rsidR="00524928" w:rsidRPr="00C20343">
        <w:rPr>
          <w:rFonts w:asciiTheme="minorEastAsia" w:hAnsiTheme="minorEastAsia" w:hint="eastAsia"/>
          <w:sz w:val="28"/>
          <w:szCs w:val="28"/>
        </w:rPr>
        <w:t>各系部主任，辅导教师和参赛学生代表参加了座谈会。座谈会由</w:t>
      </w:r>
      <w:r w:rsidR="00524928" w:rsidRPr="00C20343">
        <w:rPr>
          <w:rFonts w:asciiTheme="minorEastAsia" w:hAnsiTheme="minorEastAsia"/>
          <w:sz w:val="28"/>
          <w:szCs w:val="28"/>
        </w:rPr>
        <w:t>教务处</w:t>
      </w:r>
      <w:r w:rsidR="00524928" w:rsidRPr="00C20343">
        <w:rPr>
          <w:rFonts w:asciiTheme="minorEastAsia" w:hAnsiTheme="minorEastAsia" w:hint="eastAsia"/>
          <w:sz w:val="28"/>
          <w:szCs w:val="28"/>
        </w:rPr>
        <w:t>副主任刘新建主持</w:t>
      </w:r>
      <w:r w:rsidR="00524928">
        <w:rPr>
          <w:rFonts w:asciiTheme="minorEastAsia" w:hAnsiTheme="minorEastAsia" w:hint="eastAsia"/>
          <w:sz w:val="28"/>
          <w:szCs w:val="28"/>
        </w:rPr>
        <w:t>。</w:t>
      </w:r>
    </w:p>
    <w:p w:rsidR="00C35D36" w:rsidRPr="00C20343" w:rsidRDefault="00524928" w:rsidP="00C2034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刘新建主任首先</w:t>
      </w:r>
      <w:r w:rsidRPr="00C20343">
        <w:rPr>
          <w:rFonts w:asciiTheme="minorEastAsia" w:hAnsiTheme="minorEastAsia" w:hint="eastAsia"/>
          <w:sz w:val="28"/>
          <w:szCs w:val="28"/>
        </w:rPr>
        <w:t>通报了我校参加本次省级大赛的获奖情况，</w:t>
      </w:r>
      <w:r>
        <w:rPr>
          <w:rFonts w:asciiTheme="minorEastAsia" w:hAnsiTheme="minorEastAsia" w:hint="eastAsia"/>
          <w:sz w:val="28"/>
          <w:szCs w:val="28"/>
        </w:rPr>
        <w:t>本次竞赛</w:t>
      </w:r>
      <w:r w:rsidRPr="00C20343">
        <w:rPr>
          <w:rFonts w:asciiTheme="minorEastAsia" w:hAnsiTheme="minorEastAsia" w:hint="eastAsia"/>
          <w:sz w:val="28"/>
          <w:szCs w:val="28"/>
        </w:rPr>
        <w:t>无论从获奖数量、质量，还是获奖人数的比例，和去年相比较都有所下降。他希望在座谈会上大家畅所欲言，就大赛的选拔、组织、备训、参赛等方面存在问题、积累的经验、改进的措施等进行交流和探讨。</w:t>
      </w:r>
      <w:r w:rsidR="004276A4" w:rsidRPr="00C20343">
        <w:rPr>
          <w:rFonts w:asciiTheme="minorEastAsia" w:hAnsiTheme="minorEastAsia"/>
          <w:sz w:val="28"/>
          <w:szCs w:val="28"/>
        </w:rPr>
        <w:t>我</w:t>
      </w:r>
      <w:r w:rsidR="004276A4" w:rsidRPr="00C20343">
        <w:rPr>
          <w:rFonts w:asciiTheme="minorEastAsia" w:hAnsiTheme="minorEastAsia" w:hint="eastAsia"/>
          <w:sz w:val="28"/>
          <w:szCs w:val="28"/>
        </w:rPr>
        <w:t>校</w:t>
      </w:r>
      <w:r>
        <w:rPr>
          <w:rFonts w:asciiTheme="minorEastAsia" w:hAnsiTheme="minorEastAsia" w:hint="eastAsia"/>
          <w:sz w:val="28"/>
          <w:szCs w:val="28"/>
        </w:rPr>
        <w:t>共派出</w:t>
      </w:r>
      <w:r w:rsidR="004276A4" w:rsidRPr="00C20343">
        <w:rPr>
          <w:rFonts w:asciiTheme="minorEastAsia" w:hAnsiTheme="minorEastAsia"/>
          <w:sz w:val="28"/>
          <w:szCs w:val="28"/>
        </w:rPr>
        <w:t>2</w:t>
      </w:r>
      <w:r w:rsidR="004276A4" w:rsidRPr="00C20343">
        <w:rPr>
          <w:rFonts w:asciiTheme="minorEastAsia" w:hAnsiTheme="minorEastAsia" w:hint="eastAsia"/>
          <w:sz w:val="28"/>
          <w:szCs w:val="28"/>
        </w:rPr>
        <w:t>0</w:t>
      </w:r>
      <w:r w:rsidR="004276A4" w:rsidRPr="00C20343">
        <w:rPr>
          <w:rFonts w:asciiTheme="minorEastAsia" w:hAnsiTheme="minorEastAsia"/>
          <w:sz w:val="28"/>
          <w:szCs w:val="28"/>
        </w:rPr>
        <w:t>位选手</w:t>
      </w:r>
      <w:r>
        <w:rPr>
          <w:rFonts w:asciiTheme="minorEastAsia" w:hAnsiTheme="minorEastAsia" w:hint="eastAsia"/>
          <w:sz w:val="28"/>
          <w:szCs w:val="28"/>
        </w:rPr>
        <w:t>参加了</w:t>
      </w:r>
      <w:r w:rsidR="004276A4" w:rsidRPr="00C20343">
        <w:rPr>
          <w:rFonts w:asciiTheme="minorEastAsia" w:hAnsiTheme="minorEastAsia" w:hint="eastAsia"/>
          <w:sz w:val="28"/>
          <w:szCs w:val="28"/>
        </w:rPr>
        <w:t>于今年3月下旬</w:t>
      </w:r>
      <w:r>
        <w:rPr>
          <w:rFonts w:asciiTheme="minorEastAsia" w:hAnsiTheme="minorEastAsia" w:hint="eastAsia"/>
          <w:sz w:val="28"/>
          <w:szCs w:val="28"/>
        </w:rPr>
        <w:t>进行的</w:t>
      </w:r>
      <w:r w:rsidR="004276A4" w:rsidRPr="00C20343">
        <w:rPr>
          <w:rFonts w:asciiTheme="minorEastAsia" w:hAnsiTheme="minorEastAsia" w:hint="eastAsia"/>
          <w:sz w:val="28"/>
          <w:szCs w:val="28"/>
        </w:rPr>
        <w:t>河</w:t>
      </w:r>
      <w:r w:rsidR="004276A4" w:rsidRPr="00C20343">
        <w:rPr>
          <w:rFonts w:asciiTheme="minorEastAsia" w:hAnsiTheme="minorEastAsia"/>
          <w:sz w:val="28"/>
          <w:szCs w:val="28"/>
        </w:rPr>
        <w:t>南省201</w:t>
      </w:r>
      <w:r w:rsidR="004276A4" w:rsidRPr="00C20343">
        <w:rPr>
          <w:rFonts w:asciiTheme="minorEastAsia" w:hAnsiTheme="minorEastAsia" w:hint="eastAsia"/>
          <w:sz w:val="28"/>
          <w:szCs w:val="28"/>
        </w:rPr>
        <w:t>4</w:t>
      </w:r>
      <w:r w:rsidR="004276A4" w:rsidRPr="00C20343">
        <w:rPr>
          <w:rFonts w:asciiTheme="minorEastAsia" w:hAnsiTheme="minorEastAsia"/>
          <w:sz w:val="28"/>
          <w:szCs w:val="28"/>
        </w:rPr>
        <w:t>年</w:t>
      </w:r>
      <w:r w:rsidR="004276A4" w:rsidRPr="00C20343">
        <w:rPr>
          <w:rFonts w:asciiTheme="minorEastAsia" w:hAnsiTheme="minorEastAsia" w:hint="eastAsia"/>
          <w:sz w:val="28"/>
          <w:szCs w:val="28"/>
        </w:rPr>
        <w:t>中等职业教育</w:t>
      </w:r>
      <w:r w:rsidR="004276A4" w:rsidRPr="00C20343">
        <w:rPr>
          <w:rFonts w:asciiTheme="minorEastAsia" w:hAnsiTheme="minorEastAsia"/>
          <w:sz w:val="28"/>
          <w:szCs w:val="28"/>
        </w:rPr>
        <w:t>技能</w:t>
      </w:r>
      <w:r w:rsidR="004276A4" w:rsidRPr="00C20343">
        <w:rPr>
          <w:rFonts w:asciiTheme="minorEastAsia" w:hAnsiTheme="minorEastAsia" w:hint="eastAsia"/>
          <w:sz w:val="28"/>
          <w:szCs w:val="28"/>
        </w:rPr>
        <w:t>大</w:t>
      </w:r>
      <w:r w:rsidR="004276A4" w:rsidRPr="00C20343">
        <w:rPr>
          <w:rFonts w:asciiTheme="minorEastAsia" w:hAnsiTheme="minorEastAsia"/>
          <w:sz w:val="28"/>
          <w:szCs w:val="28"/>
        </w:rPr>
        <w:t>赛</w:t>
      </w:r>
      <w:r w:rsidR="004276A4" w:rsidRPr="00C20343">
        <w:rPr>
          <w:rFonts w:asciiTheme="minorEastAsia" w:hAnsiTheme="minorEastAsia" w:hint="eastAsia"/>
          <w:sz w:val="28"/>
          <w:szCs w:val="28"/>
        </w:rPr>
        <w:t>，</w:t>
      </w:r>
      <w:r w:rsidR="00131FF0" w:rsidRPr="00C20343">
        <w:rPr>
          <w:rFonts w:asciiTheme="minorEastAsia" w:hAnsiTheme="minorEastAsia" w:hint="eastAsia"/>
          <w:sz w:val="28"/>
          <w:szCs w:val="28"/>
        </w:rPr>
        <w:t>共</w:t>
      </w:r>
      <w:r w:rsidR="004276A4" w:rsidRPr="00C20343">
        <w:rPr>
          <w:rFonts w:asciiTheme="minorEastAsia" w:hAnsiTheme="minorEastAsia" w:hint="eastAsia"/>
          <w:sz w:val="28"/>
          <w:szCs w:val="28"/>
        </w:rPr>
        <w:t>参加</w:t>
      </w:r>
      <w:r w:rsidR="00131FF0" w:rsidRPr="00C20343">
        <w:rPr>
          <w:rFonts w:asciiTheme="minorEastAsia" w:hAnsiTheme="minorEastAsia" w:hint="eastAsia"/>
          <w:sz w:val="28"/>
          <w:szCs w:val="28"/>
        </w:rPr>
        <w:t>汽车维修基本技能、会计电算化等</w:t>
      </w:r>
      <w:r w:rsidR="004276A4" w:rsidRPr="00C20343">
        <w:rPr>
          <w:rFonts w:asciiTheme="minorEastAsia" w:hAnsiTheme="minorEastAsia" w:hint="eastAsia"/>
          <w:sz w:val="28"/>
          <w:szCs w:val="28"/>
        </w:rPr>
        <w:t>8</w:t>
      </w:r>
      <w:r w:rsidR="004276A4" w:rsidRPr="00C20343">
        <w:rPr>
          <w:rFonts w:asciiTheme="minorEastAsia" w:hAnsiTheme="minorEastAsia"/>
          <w:sz w:val="28"/>
          <w:szCs w:val="28"/>
        </w:rPr>
        <w:t>个</w:t>
      </w:r>
      <w:r w:rsidR="00131FF0" w:rsidRPr="00C20343">
        <w:rPr>
          <w:rFonts w:asciiTheme="minorEastAsia" w:hAnsiTheme="minorEastAsia" w:hint="eastAsia"/>
          <w:sz w:val="28"/>
          <w:szCs w:val="28"/>
        </w:rPr>
        <w:t>项目的大赛</w:t>
      </w:r>
      <w:r w:rsidR="004276A4" w:rsidRPr="00C20343">
        <w:rPr>
          <w:rFonts w:asciiTheme="minorEastAsia" w:hAnsiTheme="minorEastAsia"/>
          <w:sz w:val="28"/>
          <w:szCs w:val="28"/>
        </w:rPr>
        <w:t>，取得</w:t>
      </w:r>
      <w:r w:rsidR="00C35D36" w:rsidRPr="00C20343">
        <w:rPr>
          <w:rFonts w:asciiTheme="minorEastAsia" w:hAnsiTheme="minorEastAsia" w:hint="eastAsia"/>
          <w:sz w:val="28"/>
          <w:szCs w:val="28"/>
        </w:rPr>
        <w:t>了</w:t>
      </w:r>
      <w:r w:rsidR="00131FF0" w:rsidRPr="00C20343">
        <w:rPr>
          <w:rFonts w:asciiTheme="minorEastAsia" w:hAnsiTheme="minorEastAsia" w:hint="eastAsia"/>
          <w:sz w:val="28"/>
          <w:szCs w:val="28"/>
        </w:rPr>
        <w:t>一个</w:t>
      </w:r>
      <w:proofErr w:type="gramStart"/>
      <w:r w:rsidR="004276A4" w:rsidRPr="00C20343">
        <w:rPr>
          <w:rFonts w:asciiTheme="minorEastAsia" w:hAnsiTheme="minorEastAsia"/>
          <w:sz w:val="28"/>
          <w:szCs w:val="28"/>
        </w:rPr>
        <w:t>“</w:t>
      </w:r>
      <w:proofErr w:type="gramEnd"/>
      <w:r w:rsidR="00131FF0" w:rsidRPr="00C20343">
        <w:rPr>
          <w:rFonts w:asciiTheme="minorEastAsia" w:hAnsiTheme="minorEastAsia" w:hint="eastAsia"/>
          <w:sz w:val="28"/>
          <w:szCs w:val="28"/>
        </w:rPr>
        <w:t>一等奖、五个“二等奖”、三个“三等奖”</w:t>
      </w:r>
      <w:r w:rsidR="004276A4" w:rsidRPr="00C20343">
        <w:rPr>
          <w:rFonts w:asciiTheme="minorEastAsia" w:hAnsiTheme="minorEastAsia"/>
          <w:sz w:val="28"/>
          <w:szCs w:val="28"/>
        </w:rPr>
        <w:t>的</w:t>
      </w:r>
      <w:r w:rsidR="00131FF0" w:rsidRPr="00C20343">
        <w:rPr>
          <w:rFonts w:asciiTheme="minorEastAsia" w:hAnsiTheme="minorEastAsia" w:hint="eastAsia"/>
          <w:sz w:val="28"/>
          <w:szCs w:val="28"/>
        </w:rPr>
        <w:t>较</w:t>
      </w:r>
      <w:r w:rsidR="004276A4" w:rsidRPr="00C20343">
        <w:rPr>
          <w:rFonts w:asciiTheme="minorEastAsia" w:hAnsiTheme="minorEastAsia"/>
          <w:sz w:val="28"/>
          <w:szCs w:val="28"/>
        </w:rPr>
        <w:t>好成绩。</w:t>
      </w:r>
    </w:p>
    <w:p w:rsidR="00E1466D" w:rsidRPr="00C20343" w:rsidRDefault="00E1466D" w:rsidP="00C2034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20343">
        <w:rPr>
          <w:rFonts w:asciiTheme="minorEastAsia" w:hAnsiTheme="minorEastAsia"/>
          <w:sz w:val="28"/>
          <w:szCs w:val="28"/>
        </w:rPr>
        <w:t>座谈会上，各系</w:t>
      </w:r>
      <w:r w:rsidR="00140B8F" w:rsidRPr="00C20343">
        <w:rPr>
          <w:rFonts w:asciiTheme="minorEastAsia" w:hAnsiTheme="minorEastAsia" w:hint="eastAsia"/>
          <w:sz w:val="28"/>
          <w:szCs w:val="28"/>
        </w:rPr>
        <w:t>部主任、师生代表</w:t>
      </w:r>
      <w:r w:rsidRPr="00C20343">
        <w:rPr>
          <w:rFonts w:asciiTheme="minorEastAsia" w:hAnsiTheme="minorEastAsia"/>
          <w:sz w:val="28"/>
          <w:szCs w:val="28"/>
        </w:rPr>
        <w:t>踊跃发言，</w:t>
      </w:r>
      <w:r w:rsidR="00A12D96" w:rsidRPr="00C20343">
        <w:rPr>
          <w:rFonts w:asciiTheme="minorEastAsia" w:hAnsiTheme="minorEastAsia" w:hint="eastAsia"/>
          <w:sz w:val="28"/>
          <w:szCs w:val="28"/>
        </w:rPr>
        <w:t>他们</w:t>
      </w:r>
      <w:r w:rsidR="00A12D96" w:rsidRPr="00C20343">
        <w:rPr>
          <w:rFonts w:asciiTheme="minorEastAsia" w:hAnsiTheme="minorEastAsia"/>
          <w:sz w:val="28"/>
          <w:szCs w:val="28"/>
        </w:rPr>
        <w:t>畅谈指导</w:t>
      </w:r>
      <w:r w:rsidR="00A12D96" w:rsidRPr="00C20343">
        <w:rPr>
          <w:rFonts w:asciiTheme="minorEastAsia" w:hAnsiTheme="minorEastAsia" w:hint="eastAsia"/>
          <w:sz w:val="28"/>
          <w:szCs w:val="28"/>
        </w:rPr>
        <w:t>、参加</w:t>
      </w:r>
      <w:r w:rsidR="00A12D96" w:rsidRPr="00C20343">
        <w:rPr>
          <w:rFonts w:asciiTheme="minorEastAsia" w:hAnsiTheme="minorEastAsia"/>
          <w:sz w:val="28"/>
          <w:szCs w:val="28"/>
        </w:rPr>
        <w:t>竞赛的体会与感受，对以后进一步加强学生选拔、</w:t>
      </w:r>
      <w:r w:rsidR="00A12D96" w:rsidRPr="00C20343">
        <w:rPr>
          <w:rFonts w:asciiTheme="minorEastAsia" w:hAnsiTheme="minorEastAsia" w:hint="eastAsia"/>
          <w:sz w:val="28"/>
          <w:szCs w:val="28"/>
        </w:rPr>
        <w:t>以赛促教，以赛</w:t>
      </w:r>
      <w:r w:rsidR="00A12D96" w:rsidRPr="00C20343">
        <w:rPr>
          <w:rFonts w:asciiTheme="minorEastAsia" w:hAnsiTheme="minorEastAsia" w:hint="eastAsia"/>
          <w:sz w:val="28"/>
          <w:szCs w:val="28"/>
        </w:rPr>
        <w:lastRenderedPageBreak/>
        <w:t>促改，努力提高教学质量，</w:t>
      </w:r>
      <w:r w:rsidR="00A12D96" w:rsidRPr="00C20343">
        <w:rPr>
          <w:rFonts w:asciiTheme="minorEastAsia" w:hAnsiTheme="minorEastAsia"/>
          <w:sz w:val="28"/>
          <w:szCs w:val="28"/>
        </w:rPr>
        <w:t>加大奖励和扶持力度、加强保障等多方面提出了各自的意见</w:t>
      </w:r>
      <w:r w:rsidR="00524928">
        <w:rPr>
          <w:rFonts w:asciiTheme="minorEastAsia" w:hAnsiTheme="minorEastAsia" w:hint="eastAsia"/>
          <w:sz w:val="28"/>
          <w:szCs w:val="28"/>
        </w:rPr>
        <w:t>和建议</w:t>
      </w:r>
      <w:r w:rsidR="00A12D96" w:rsidRPr="00C20343">
        <w:rPr>
          <w:rFonts w:asciiTheme="minorEastAsia" w:hAnsiTheme="minorEastAsia"/>
          <w:sz w:val="28"/>
          <w:szCs w:val="28"/>
        </w:rPr>
        <w:t>。</w:t>
      </w:r>
      <w:r w:rsidR="00C82A64" w:rsidRPr="00C20343">
        <w:rPr>
          <w:rFonts w:asciiTheme="minorEastAsia" w:hAnsiTheme="minorEastAsia" w:hint="eastAsia"/>
          <w:sz w:val="28"/>
          <w:szCs w:val="28"/>
        </w:rPr>
        <w:t>师生们</w:t>
      </w:r>
      <w:r w:rsidRPr="00C20343">
        <w:rPr>
          <w:rFonts w:asciiTheme="minorEastAsia" w:hAnsiTheme="minorEastAsia"/>
          <w:sz w:val="28"/>
          <w:szCs w:val="28"/>
        </w:rPr>
        <w:t>一致认为近年来学</w:t>
      </w:r>
      <w:r w:rsidR="00A12D96" w:rsidRPr="00C20343">
        <w:rPr>
          <w:rFonts w:asciiTheme="minorEastAsia" w:hAnsiTheme="minorEastAsia" w:hint="eastAsia"/>
          <w:sz w:val="28"/>
          <w:szCs w:val="28"/>
        </w:rPr>
        <w:t>校</w:t>
      </w:r>
      <w:r w:rsidRPr="00C20343">
        <w:rPr>
          <w:rFonts w:asciiTheme="minorEastAsia" w:hAnsiTheme="minorEastAsia"/>
          <w:sz w:val="28"/>
          <w:szCs w:val="28"/>
        </w:rPr>
        <w:t>浓厚了竞赛文化，逐步形成了良好的竞赛舆论导向和高度重视的技能竞赛氛围，初步展现了竞赛活力。当前需要进一步深化与企业</w:t>
      </w:r>
      <w:r w:rsidR="00A12D96" w:rsidRPr="00C20343">
        <w:rPr>
          <w:rFonts w:asciiTheme="minorEastAsia" w:hAnsiTheme="minorEastAsia" w:hint="eastAsia"/>
          <w:sz w:val="28"/>
          <w:szCs w:val="28"/>
        </w:rPr>
        <w:t>的联系</w:t>
      </w:r>
      <w:r w:rsidRPr="00C20343">
        <w:rPr>
          <w:rFonts w:asciiTheme="minorEastAsia" w:hAnsiTheme="minorEastAsia"/>
          <w:sz w:val="28"/>
          <w:szCs w:val="28"/>
        </w:rPr>
        <w:t>、</w:t>
      </w:r>
      <w:r w:rsidR="00A12D96" w:rsidRPr="00C20343">
        <w:rPr>
          <w:rFonts w:asciiTheme="minorEastAsia" w:hAnsiTheme="minorEastAsia" w:hint="eastAsia"/>
          <w:sz w:val="28"/>
          <w:szCs w:val="28"/>
        </w:rPr>
        <w:t>与兄弟院校的交流，</w:t>
      </w:r>
      <w:r w:rsidRPr="00C20343">
        <w:rPr>
          <w:rFonts w:asciiTheme="minorEastAsia" w:hAnsiTheme="minorEastAsia"/>
          <w:sz w:val="28"/>
          <w:szCs w:val="28"/>
        </w:rPr>
        <w:t>建立</w:t>
      </w:r>
      <w:r w:rsidR="009517FD" w:rsidRPr="00C20343">
        <w:rPr>
          <w:rFonts w:asciiTheme="minorEastAsia" w:hAnsiTheme="minorEastAsia" w:hint="eastAsia"/>
          <w:sz w:val="28"/>
          <w:szCs w:val="28"/>
        </w:rPr>
        <w:t>有效的监督</w:t>
      </w:r>
      <w:r w:rsidR="009517FD" w:rsidRPr="00C20343">
        <w:rPr>
          <w:rFonts w:asciiTheme="minorEastAsia" w:hAnsiTheme="minorEastAsia"/>
          <w:sz w:val="28"/>
          <w:szCs w:val="28"/>
        </w:rPr>
        <w:t>机制</w:t>
      </w:r>
      <w:r w:rsidR="009517FD" w:rsidRPr="00C20343">
        <w:rPr>
          <w:rFonts w:asciiTheme="minorEastAsia" w:hAnsiTheme="minorEastAsia" w:hint="eastAsia"/>
          <w:sz w:val="28"/>
          <w:szCs w:val="28"/>
        </w:rPr>
        <w:t>和</w:t>
      </w:r>
      <w:r w:rsidRPr="00C20343">
        <w:rPr>
          <w:rFonts w:asciiTheme="minorEastAsia" w:hAnsiTheme="minorEastAsia"/>
          <w:sz w:val="28"/>
          <w:szCs w:val="28"/>
        </w:rPr>
        <w:t>科学的奖励制度。</w:t>
      </w:r>
    </w:p>
    <w:p w:rsidR="00865DD6" w:rsidRDefault="00C82A64" w:rsidP="00C2034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20343">
        <w:rPr>
          <w:rFonts w:asciiTheme="minorEastAsia" w:hAnsiTheme="minorEastAsia" w:hint="eastAsia"/>
          <w:sz w:val="28"/>
          <w:szCs w:val="28"/>
        </w:rPr>
        <w:t>最后，陶林主任作了总结发言，他首先</w:t>
      </w:r>
      <w:r w:rsidR="00524928">
        <w:rPr>
          <w:rFonts w:asciiTheme="minorEastAsia" w:hAnsiTheme="minorEastAsia" w:hint="eastAsia"/>
          <w:sz w:val="28"/>
          <w:szCs w:val="28"/>
        </w:rPr>
        <w:t>转达了</w:t>
      </w:r>
      <w:r w:rsidRPr="00C20343">
        <w:rPr>
          <w:rFonts w:asciiTheme="minorEastAsia" w:hAnsiTheme="minorEastAsia" w:hint="eastAsia"/>
          <w:sz w:val="28"/>
          <w:szCs w:val="28"/>
        </w:rPr>
        <w:t>张华校长</w:t>
      </w:r>
      <w:r w:rsidR="00524928">
        <w:rPr>
          <w:rFonts w:asciiTheme="minorEastAsia" w:hAnsiTheme="minorEastAsia" w:hint="eastAsia"/>
          <w:sz w:val="28"/>
          <w:szCs w:val="28"/>
        </w:rPr>
        <w:t>对</w:t>
      </w:r>
      <w:r w:rsidR="00BE197A" w:rsidRPr="00C20343">
        <w:rPr>
          <w:rFonts w:asciiTheme="minorEastAsia" w:hAnsiTheme="minorEastAsia" w:hint="eastAsia"/>
          <w:sz w:val="28"/>
          <w:szCs w:val="28"/>
        </w:rPr>
        <w:t>各</w:t>
      </w:r>
      <w:r w:rsidR="00524928">
        <w:rPr>
          <w:rFonts w:asciiTheme="minorEastAsia" w:hAnsiTheme="minorEastAsia" w:hint="eastAsia"/>
          <w:sz w:val="28"/>
          <w:szCs w:val="28"/>
        </w:rPr>
        <w:t>位</w:t>
      </w:r>
      <w:r w:rsidR="00BE197A" w:rsidRPr="00C20343">
        <w:rPr>
          <w:rFonts w:asciiTheme="minorEastAsia" w:hAnsiTheme="minorEastAsia" w:hint="eastAsia"/>
          <w:sz w:val="28"/>
          <w:szCs w:val="28"/>
        </w:rPr>
        <w:t>参赛</w:t>
      </w:r>
      <w:r w:rsidR="00524928">
        <w:rPr>
          <w:rFonts w:asciiTheme="minorEastAsia" w:hAnsiTheme="minorEastAsia" w:hint="eastAsia"/>
          <w:sz w:val="28"/>
          <w:szCs w:val="28"/>
        </w:rPr>
        <w:t>选手</w:t>
      </w:r>
      <w:r w:rsidR="00BE197A" w:rsidRPr="00C20343">
        <w:rPr>
          <w:rFonts w:asciiTheme="minorEastAsia" w:hAnsiTheme="minorEastAsia" w:hint="eastAsia"/>
          <w:sz w:val="28"/>
          <w:szCs w:val="28"/>
        </w:rPr>
        <w:t>和指导老师的辛勤付出表示</w:t>
      </w:r>
      <w:r w:rsidR="00524928">
        <w:rPr>
          <w:rFonts w:asciiTheme="minorEastAsia" w:hAnsiTheme="minorEastAsia" w:hint="eastAsia"/>
          <w:sz w:val="28"/>
          <w:szCs w:val="28"/>
        </w:rPr>
        <w:t>的谢意和问候</w:t>
      </w:r>
      <w:r w:rsidR="00BE197A" w:rsidRPr="00C20343">
        <w:rPr>
          <w:rFonts w:asciiTheme="minorEastAsia" w:hAnsiTheme="minorEastAsia" w:hint="eastAsia"/>
          <w:sz w:val="28"/>
          <w:szCs w:val="28"/>
        </w:rPr>
        <w:t>。陶主任</w:t>
      </w:r>
      <w:r w:rsidR="00BE197A" w:rsidRPr="00C20343">
        <w:rPr>
          <w:rFonts w:asciiTheme="minorEastAsia" w:hAnsiTheme="minorEastAsia"/>
          <w:sz w:val="28"/>
          <w:szCs w:val="28"/>
        </w:rPr>
        <w:t>认为座谈会及时、有效，主题深刻，提升竞赛水平是系统工程，</w:t>
      </w:r>
      <w:r w:rsidR="0005253D">
        <w:rPr>
          <w:rFonts w:asciiTheme="minorEastAsia" w:hAnsiTheme="minorEastAsia" w:hint="eastAsia"/>
          <w:sz w:val="28"/>
          <w:szCs w:val="28"/>
        </w:rPr>
        <w:t>今后教学部门应注重</w:t>
      </w:r>
      <w:r w:rsidR="00BE197A" w:rsidRPr="00C20343">
        <w:rPr>
          <w:rFonts w:asciiTheme="minorEastAsia" w:hAnsiTheme="minorEastAsia"/>
          <w:sz w:val="28"/>
          <w:szCs w:val="28"/>
        </w:rPr>
        <w:t>从学生选拔、教学改革、竞赛标准把握、营造学</w:t>
      </w:r>
      <w:r w:rsidR="00865DD6" w:rsidRPr="00C20343">
        <w:rPr>
          <w:rFonts w:asciiTheme="minorEastAsia" w:hAnsiTheme="minorEastAsia" w:hint="eastAsia"/>
          <w:sz w:val="28"/>
          <w:szCs w:val="28"/>
        </w:rPr>
        <w:t>校</w:t>
      </w:r>
      <w:r w:rsidR="00BE197A" w:rsidRPr="00C20343">
        <w:rPr>
          <w:rFonts w:asciiTheme="minorEastAsia" w:hAnsiTheme="minorEastAsia"/>
          <w:sz w:val="28"/>
          <w:szCs w:val="28"/>
        </w:rPr>
        <w:t>竞技氛围、校企</w:t>
      </w:r>
      <w:r w:rsidR="00865DD6" w:rsidRPr="00C20343">
        <w:rPr>
          <w:rFonts w:asciiTheme="minorEastAsia" w:hAnsiTheme="minorEastAsia" w:hint="eastAsia"/>
          <w:sz w:val="28"/>
          <w:szCs w:val="28"/>
        </w:rPr>
        <w:t>及校</w:t>
      </w:r>
      <w:proofErr w:type="gramStart"/>
      <w:r w:rsidR="00865DD6" w:rsidRPr="00C20343">
        <w:rPr>
          <w:rFonts w:asciiTheme="minorEastAsia" w:hAnsiTheme="minorEastAsia" w:hint="eastAsia"/>
          <w:sz w:val="28"/>
          <w:szCs w:val="28"/>
        </w:rPr>
        <w:t>校</w:t>
      </w:r>
      <w:proofErr w:type="gramEnd"/>
      <w:r w:rsidR="00865DD6" w:rsidRPr="00C20343">
        <w:rPr>
          <w:rFonts w:asciiTheme="minorEastAsia" w:hAnsiTheme="minorEastAsia" w:hint="eastAsia"/>
          <w:sz w:val="28"/>
          <w:szCs w:val="28"/>
        </w:rPr>
        <w:t>交流</w:t>
      </w:r>
      <w:r w:rsidR="00BE197A" w:rsidRPr="00C20343">
        <w:rPr>
          <w:rFonts w:asciiTheme="minorEastAsia" w:hAnsiTheme="minorEastAsia"/>
          <w:sz w:val="28"/>
          <w:szCs w:val="28"/>
        </w:rPr>
        <w:t>合作等方面合力推进。</w:t>
      </w:r>
      <w:r w:rsidR="00865DD6" w:rsidRPr="00C20343">
        <w:rPr>
          <w:rFonts w:asciiTheme="minorEastAsia" w:hAnsiTheme="minorEastAsia" w:hint="eastAsia"/>
          <w:sz w:val="28"/>
          <w:szCs w:val="28"/>
        </w:rPr>
        <w:t>他强调</w:t>
      </w:r>
      <w:r w:rsidR="0005253D">
        <w:rPr>
          <w:rFonts w:asciiTheme="minorEastAsia" w:hAnsiTheme="minorEastAsia" w:hint="eastAsia"/>
          <w:sz w:val="28"/>
          <w:szCs w:val="28"/>
        </w:rPr>
        <w:t>：</w:t>
      </w:r>
      <w:r w:rsidR="00C54F77" w:rsidRPr="00C20343">
        <w:rPr>
          <w:rFonts w:asciiTheme="minorEastAsia" w:hAnsiTheme="minorEastAsia" w:hint="eastAsia"/>
          <w:sz w:val="28"/>
          <w:szCs w:val="28"/>
        </w:rPr>
        <w:t>学校</w:t>
      </w:r>
      <w:r w:rsidR="0005253D">
        <w:rPr>
          <w:rFonts w:asciiTheme="minorEastAsia" w:hAnsiTheme="minorEastAsia" w:hint="eastAsia"/>
          <w:sz w:val="28"/>
          <w:szCs w:val="28"/>
        </w:rPr>
        <w:t>教务处</w:t>
      </w:r>
      <w:r w:rsidR="00C54F77" w:rsidRPr="00C20343">
        <w:rPr>
          <w:rFonts w:asciiTheme="minorEastAsia" w:hAnsiTheme="minorEastAsia" w:hint="eastAsia"/>
          <w:sz w:val="28"/>
          <w:szCs w:val="28"/>
        </w:rPr>
        <w:t>会全力支持竞赛工作，要以赛促教，以赛促改，努力提高教学质量</w:t>
      </w:r>
      <w:r w:rsidR="0005253D">
        <w:rPr>
          <w:rFonts w:asciiTheme="minorEastAsia" w:hAnsiTheme="minorEastAsia" w:hint="eastAsia"/>
          <w:sz w:val="28"/>
          <w:szCs w:val="28"/>
        </w:rPr>
        <w:t>；</w:t>
      </w:r>
      <w:r w:rsidR="00C54F77" w:rsidRPr="00C20343">
        <w:rPr>
          <w:rFonts w:asciiTheme="minorEastAsia" w:hAnsiTheme="minorEastAsia" w:hint="eastAsia"/>
          <w:sz w:val="28"/>
          <w:szCs w:val="28"/>
        </w:rPr>
        <w:t>要</w:t>
      </w:r>
      <w:r w:rsidR="00865DD6" w:rsidRPr="00C20343">
        <w:rPr>
          <w:rFonts w:asciiTheme="minorEastAsia" w:hAnsiTheme="minorEastAsia"/>
          <w:sz w:val="28"/>
          <w:szCs w:val="28"/>
        </w:rPr>
        <w:t>建立</w:t>
      </w:r>
      <w:r w:rsidR="0005253D">
        <w:rPr>
          <w:rFonts w:asciiTheme="minorEastAsia" w:hAnsiTheme="minorEastAsia" w:hint="eastAsia"/>
          <w:sz w:val="28"/>
          <w:szCs w:val="28"/>
        </w:rPr>
        <w:t>长效</w:t>
      </w:r>
      <w:r w:rsidR="00865DD6" w:rsidRPr="00C20343">
        <w:rPr>
          <w:rFonts w:asciiTheme="minorEastAsia" w:hAnsiTheme="minorEastAsia"/>
          <w:sz w:val="28"/>
          <w:szCs w:val="28"/>
        </w:rPr>
        <w:t>机制，调动教职员工的主动性、积极性和创造性</w:t>
      </w:r>
      <w:r w:rsidR="00865DD6" w:rsidRPr="00C20343">
        <w:rPr>
          <w:rFonts w:asciiTheme="minorEastAsia" w:hAnsiTheme="minorEastAsia" w:hint="eastAsia"/>
          <w:sz w:val="28"/>
          <w:szCs w:val="28"/>
        </w:rPr>
        <w:t>，</w:t>
      </w:r>
      <w:r w:rsidR="00865DD6" w:rsidRPr="00C20343">
        <w:rPr>
          <w:rFonts w:asciiTheme="minorEastAsia" w:hAnsiTheme="minorEastAsia"/>
          <w:sz w:val="28"/>
          <w:szCs w:val="28"/>
        </w:rPr>
        <w:t>提升学生认同感和归属感。</w:t>
      </w:r>
      <w:r w:rsidR="00C54F77" w:rsidRPr="00C20343">
        <w:rPr>
          <w:rFonts w:asciiTheme="minorEastAsia" w:hAnsiTheme="minorEastAsia" w:hint="eastAsia"/>
          <w:sz w:val="28"/>
          <w:szCs w:val="28"/>
        </w:rPr>
        <w:t>他最后希望全体人员要发扬成绩、再接再厉、继续努力，为下一次的全省教师组技能竞赛取得优异成绩而刻苦磨练。</w:t>
      </w:r>
    </w:p>
    <w:p w:rsidR="00FA7D85" w:rsidRDefault="00FA7D85" w:rsidP="00FA7D85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5274310" cy="3516207"/>
            <wp:effectExtent l="19050" t="0" r="2540" b="0"/>
            <wp:docPr id="1" name="图片 1" descr="C:\Users\Dell\Desktop\新建文件夹1\IMG_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新建文件夹1\IMG_09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D85" w:rsidRDefault="00FA7D85" w:rsidP="00FA7D85">
      <w:pP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刘</w:t>
      </w:r>
      <w:proofErr w:type="gramStart"/>
      <w:r>
        <w:rPr>
          <w:rFonts w:asciiTheme="minorEastAsia" w:hAnsiTheme="minorEastAsia" w:hint="eastAsia"/>
          <w:sz w:val="28"/>
          <w:szCs w:val="28"/>
        </w:rPr>
        <w:t>新建副</w:t>
      </w:r>
      <w:proofErr w:type="gramEnd"/>
      <w:r>
        <w:rPr>
          <w:rFonts w:asciiTheme="minorEastAsia" w:hAnsiTheme="minorEastAsia" w:hint="eastAsia"/>
          <w:sz w:val="28"/>
          <w:szCs w:val="28"/>
        </w:rPr>
        <w:t>主任主持座谈会</w:t>
      </w:r>
    </w:p>
    <w:p w:rsidR="00FA7D85" w:rsidRDefault="00FA7D85" w:rsidP="00FA7D85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3516207"/>
            <wp:effectExtent l="19050" t="0" r="2540" b="0"/>
            <wp:docPr id="2" name="图片 2" descr="C:\Users\Dell\Desktop\新建文件夹1\IMG_0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新建文件夹1\IMG_09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D85" w:rsidRDefault="00FA7D85" w:rsidP="00FA7D85">
      <w:pP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座谈会上</w:t>
      </w:r>
      <w:proofErr w:type="gramStart"/>
      <w:r>
        <w:rPr>
          <w:rFonts w:asciiTheme="minorEastAsia" w:hAnsiTheme="minorEastAsia" w:hint="eastAsia"/>
          <w:sz w:val="28"/>
          <w:szCs w:val="28"/>
        </w:rPr>
        <w:t>各位系部主任</w:t>
      </w:r>
      <w:proofErr w:type="gramEnd"/>
      <w:r>
        <w:rPr>
          <w:rFonts w:asciiTheme="minorEastAsia" w:hAnsiTheme="minorEastAsia" w:hint="eastAsia"/>
          <w:sz w:val="28"/>
          <w:szCs w:val="28"/>
        </w:rPr>
        <w:t>认真听取各位选手的发言</w:t>
      </w:r>
    </w:p>
    <w:p w:rsidR="00FA7D85" w:rsidRDefault="00FA7D85" w:rsidP="00FA7D85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5274310" cy="3516207"/>
            <wp:effectExtent l="19050" t="0" r="2540" b="0"/>
            <wp:docPr id="3" name="图片 3" descr="C:\Users\Dell\Desktop\新建文件夹1\IMG_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新建文件夹1\IMG_09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D85" w:rsidRDefault="00FA7D85" w:rsidP="00FA7D85">
      <w:pP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辅导教师陈仁鹏老师在发言</w:t>
      </w:r>
    </w:p>
    <w:p w:rsidR="00FA7D85" w:rsidRPr="00FA7D85" w:rsidRDefault="00FA7D85" w:rsidP="00FA7D85">
      <w:pPr>
        <w:rPr>
          <w:rFonts w:asciiTheme="minorEastAsia" w:hAnsiTheme="minorEastAsia"/>
          <w:sz w:val="28"/>
          <w:szCs w:val="28"/>
        </w:rPr>
      </w:pPr>
    </w:p>
    <w:p w:rsidR="00E1466D" w:rsidRPr="00C20343" w:rsidRDefault="00E1466D" w:rsidP="00C20343">
      <w:pPr>
        <w:rPr>
          <w:rFonts w:asciiTheme="minorEastAsia" w:hAnsiTheme="minorEastAsia"/>
          <w:sz w:val="28"/>
          <w:szCs w:val="28"/>
        </w:rPr>
      </w:pPr>
      <w:r w:rsidRPr="00C20343">
        <w:rPr>
          <w:rFonts w:asciiTheme="minorEastAsia" w:hAnsiTheme="minorEastAsia"/>
          <w:sz w:val="28"/>
          <w:szCs w:val="28"/>
        </w:rPr>
        <w:t>   </w:t>
      </w:r>
    </w:p>
    <w:sectPr w:rsidR="00E1466D" w:rsidRPr="00C20343" w:rsidSect="00B22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160" w:rsidRDefault="00450160" w:rsidP="00E1466D">
      <w:r>
        <w:separator/>
      </w:r>
    </w:p>
  </w:endnote>
  <w:endnote w:type="continuationSeparator" w:id="0">
    <w:p w:rsidR="00450160" w:rsidRDefault="00450160" w:rsidP="00E14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160" w:rsidRDefault="00450160" w:rsidP="00E1466D">
      <w:r>
        <w:separator/>
      </w:r>
    </w:p>
  </w:footnote>
  <w:footnote w:type="continuationSeparator" w:id="0">
    <w:p w:rsidR="00450160" w:rsidRDefault="00450160" w:rsidP="00E14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719F2"/>
    <w:multiLevelType w:val="multilevel"/>
    <w:tmpl w:val="4312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66D"/>
    <w:rsid w:val="0005253D"/>
    <w:rsid w:val="000F6164"/>
    <w:rsid w:val="00131FF0"/>
    <w:rsid w:val="00140B8F"/>
    <w:rsid w:val="00246FAC"/>
    <w:rsid w:val="002925BA"/>
    <w:rsid w:val="00335179"/>
    <w:rsid w:val="00365EB9"/>
    <w:rsid w:val="004276A4"/>
    <w:rsid w:val="004316A8"/>
    <w:rsid w:val="00450160"/>
    <w:rsid w:val="00524928"/>
    <w:rsid w:val="00821F7C"/>
    <w:rsid w:val="00865DD6"/>
    <w:rsid w:val="009517FD"/>
    <w:rsid w:val="00A12D96"/>
    <w:rsid w:val="00B2211E"/>
    <w:rsid w:val="00BE197A"/>
    <w:rsid w:val="00C20343"/>
    <w:rsid w:val="00C35D36"/>
    <w:rsid w:val="00C41A41"/>
    <w:rsid w:val="00C54F77"/>
    <w:rsid w:val="00C64EA5"/>
    <w:rsid w:val="00C82A64"/>
    <w:rsid w:val="00E11A71"/>
    <w:rsid w:val="00E1466D"/>
    <w:rsid w:val="00F735A1"/>
    <w:rsid w:val="00FA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6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66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14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A7D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7D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6">
              <w:marLeft w:val="300"/>
              <w:marRight w:val="300"/>
              <w:marTop w:val="300"/>
              <w:marBottom w:val="300"/>
              <w:divBdr>
                <w:top w:val="single" w:sz="6" w:space="11" w:color="B8B8B8"/>
                <w:left w:val="single" w:sz="6" w:space="0" w:color="B8B8B8"/>
                <w:bottom w:val="single" w:sz="6" w:space="0" w:color="B8B8B8"/>
                <w:right w:val="single" w:sz="6" w:space="0" w:color="B8B8B8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2014-04-30T00:45:00Z</dcterms:created>
  <dcterms:modified xsi:type="dcterms:W3CDTF">2014-04-30T00:45:00Z</dcterms:modified>
</cp:coreProperties>
</file>