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256B" w:rsidRDefault="00E4256B" w:rsidP="00E4256B">
      <w:pPr>
        <w:snapToGrid w:val="0"/>
        <w:ind w:firstLineChars="0" w:firstLine="0"/>
        <w:rPr>
          <w:b/>
          <w:color w:val="FF0000"/>
          <w:sz w:val="84"/>
          <w:szCs w:val="84"/>
        </w:rPr>
      </w:pPr>
      <w:r>
        <w:rPr>
          <w:rFonts w:hint="eastAsia"/>
          <w:b/>
          <w:color w:val="FF0000"/>
          <w:sz w:val="84"/>
          <w:szCs w:val="84"/>
        </w:rPr>
        <w:t>教</w:t>
      </w:r>
      <w:r>
        <w:rPr>
          <w:b/>
          <w:color w:val="FF0000"/>
          <w:sz w:val="84"/>
          <w:szCs w:val="84"/>
        </w:rPr>
        <w:t xml:space="preserve"> </w:t>
      </w:r>
      <w:r>
        <w:rPr>
          <w:rFonts w:hint="eastAsia"/>
          <w:b/>
          <w:color w:val="FF0000"/>
          <w:sz w:val="84"/>
          <w:szCs w:val="84"/>
        </w:rPr>
        <w:t>学</w:t>
      </w:r>
      <w:r>
        <w:rPr>
          <w:b/>
          <w:color w:val="FF0000"/>
          <w:sz w:val="84"/>
          <w:szCs w:val="84"/>
        </w:rPr>
        <w:t xml:space="preserve"> </w:t>
      </w:r>
      <w:r>
        <w:rPr>
          <w:rFonts w:hint="eastAsia"/>
          <w:b/>
          <w:color w:val="FF0000"/>
          <w:sz w:val="84"/>
          <w:szCs w:val="84"/>
        </w:rPr>
        <w:t>工</w:t>
      </w:r>
      <w:r>
        <w:rPr>
          <w:b/>
          <w:color w:val="FF0000"/>
          <w:sz w:val="84"/>
          <w:szCs w:val="84"/>
        </w:rPr>
        <w:t xml:space="preserve"> </w:t>
      </w:r>
      <w:r>
        <w:rPr>
          <w:rFonts w:hint="eastAsia"/>
          <w:b/>
          <w:color w:val="FF0000"/>
          <w:sz w:val="84"/>
          <w:szCs w:val="84"/>
        </w:rPr>
        <w:t>作</w:t>
      </w:r>
      <w:r>
        <w:rPr>
          <w:b/>
          <w:color w:val="FF0000"/>
          <w:sz w:val="84"/>
          <w:szCs w:val="84"/>
        </w:rPr>
        <w:t xml:space="preserve"> </w:t>
      </w:r>
      <w:r>
        <w:rPr>
          <w:rFonts w:hint="eastAsia"/>
          <w:b/>
          <w:color w:val="FF0000"/>
          <w:sz w:val="84"/>
          <w:szCs w:val="84"/>
        </w:rPr>
        <w:t>简</w:t>
      </w:r>
      <w:r>
        <w:rPr>
          <w:b/>
          <w:color w:val="FF0000"/>
          <w:sz w:val="84"/>
          <w:szCs w:val="84"/>
        </w:rPr>
        <w:t xml:space="preserve"> </w:t>
      </w:r>
      <w:r>
        <w:rPr>
          <w:rFonts w:hint="eastAsia"/>
          <w:b/>
          <w:color w:val="FF0000"/>
          <w:sz w:val="84"/>
          <w:szCs w:val="84"/>
        </w:rPr>
        <w:t>报</w:t>
      </w:r>
    </w:p>
    <w:p w:rsidR="00E4256B" w:rsidRDefault="00E4256B" w:rsidP="000C43B2">
      <w:pPr>
        <w:snapToGrid w:val="0"/>
        <w:spacing w:beforeLines="150"/>
        <w:ind w:firstLineChars="421" w:firstLine="1179"/>
        <w:rPr>
          <w:sz w:val="28"/>
          <w:szCs w:val="28"/>
        </w:rPr>
      </w:pPr>
      <w:r>
        <w:rPr>
          <w:rFonts w:ascii="宋体" w:hint="eastAsia"/>
          <w:color w:val="0000FF"/>
          <w:sz w:val="28"/>
          <w:szCs w:val="28"/>
        </w:rPr>
        <w:t>2013-2014学年       第17期（总第128期）</w:t>
      </w:r>
    </w:p>
    <w:p w:rsidR="00E4256B" w:rsidRDefault="00E4256B" w:rsidP="000C43B2">
      <w:pPr>
        <w:snapToGrid w:val="0"/>
        <w:spacing w:beforeLines="150"/>
        <w:ind w:firstLineChars="0" w:firstLine="0"/>
        <w:rPr>
          <w:rFonts w:ascii="楷体_GB2312" w:eastAsia="楷体_GB2312"/>
          <w:color w:val="0000FF"/>
          <w:sz w:val="28"/>
          <w:szCs w:val="28"/>
        </w:rPr>
      </w:pPr>
      <w:r>
        <w:rPr>
          <w:rFonts w:ascii="楷体_GB2312" w:eastAsia="楷体_GB2312" w:hint="eastAsia"/>
          <w:color w:val="0000FF"/>
          <w:sz w:val="28"/>
          <w:szCs w:val="28"/>
        </w:rPr>
        <w:t>河南省工业学校教务处</w:t>
      </w:r>
      <w:proofErr w:type="gramStart"/>
      <w:r>
        <w:rPr>
          <w:rFonts w:ascii="楷体_GB2312" w:eastAsia="楷体_GB2312" w:hint="eastAsia"/>
          <w:color w:val="0000FF"/>
          <w:sz w:val="28"/>
          <w:szCs w:val="28"/>
        </w:rPr>
        <w:t>督导办</w:t>
      </w:r>
      <w:proofErr w:type="gramEnd"/>
      <w:r>
        <w:rPr>
          <w:rFonts w:ascii="楷体_GB2312" w:eastAsia="楷体_GB2312" w:hint="eastAsia"/>
          <w:color w:val="0000FF"/>
          <w:sz w:val="28"/>
          <w:szCs w:val="28"/>
        </w:rPr>
        <w:t xml:space="preserve">                2014年3月20日</w:t>
      </w:r>
    </w:p>
    <w:p w:rsidR="00E4256B" w:rsidRPr="00E4256B" w:rsidRDefault="00F0159D" w:rsidP="00E4256B">
      <w:pPr>
        <w:snapToGrid w:val="0"/>
        <w:ind w:firstLine="420"/>
        <w:rPr>
          <w:rFonts w:ascii="楷体_GB2312" w:eastAsia="楷体_GB2312" w:hAnsi="楷体_GB2312"/>
          <w:sz w:val="28"/>
          <w:szCs w:val="28"/>
        </w:rPr>
      </w:pPr>
      <w:r w:rsidRPr="00F0159D">
        <w:rPr>
          <w:rFonts w:ascii="Times New Roman" w:eastAsia="宋体" w:hAnsi="Times New Roman"/>
          <w:szCs w:val="24"/>
        </w:rPr>
        <w:pict>
          <v:line id="_x0000_s1026" style="position:absolute;left:0;text-align:left;flip:y;z-index:251658240" from="0,18.4pt" to="414pt,18.4pt" strokecolor="blue"/>
        </w:pict>
      </w:r>
    </w:p>
    <w:p w:rsidR="00F651B1" w:rsidRPr="00BF7903" w:rsidRDefault="00743001" w:rsidP="00BF7903">
      <w:pPr>
        <w:ind w:firstLineChars="0" w:firstLine="0"/>
        <w:jc w:val="center"/>
        <w:rPr>
          <w:rFonts w:ascii="仿宋" w:eastAsia="仿宋" w:hAnsi="仿宋"/>
          <w:b/>
          <w:sz w:val="30"/>
          <w:szCs w:val="30"/>
        </w:rPr>
      </w:pPr>
      <w:r w:rsidRPr="00BF7903">
        <w:rPr>
          <w:rFonts w:ascii="仿宋" w:eastAsia="仿宋" w:hAnsi="仿宋" w:hint="eastAsia"/>
          <w:b/>
          <w:sz w:val="30"/>
          <w:szCs w:val="30"/>
        </w:rPr>
        <w:t>我校精品课建设课程组第一次技术培训会</w:t>
      </w:r>
      <w:r w:rsidR="000C43B2">
        <w:rPr>
          <w:rFonts w:ascii="仿宋" w:eastAsia="仿宋" w:hAnsi="仿宋" w:hint="eastAsia"/>
          <w:b/>
          <w:sz w:val="30"/>
          <w:szCs w:val="30"/>
        </w:rPr>
        <w:t>成功举行</w:t>
      </w:r>
    </w:p>
    <w:p w:rsidR="00743001" w:rsidRPr="00BF7903" w:rsidRDefault="004C4C7D" w:rsidP="004C4C7D">
      <w:pPr>
        <w:ind w:firstLine="560"/>
        <w:rPr>
          <w:rFonts w:ascii="仿宋" w:eastAsia="仿宋" w:hAnsi="仿宋" w:cs="Tahoma"/>
          <w:sz w:val="28"/>
          <w:szCs w:val="28"/>
        </w:rPr>
      </w:pPr>
      <w:r>
        <w:rPr>
          <w:rFonts w:ascii="仿宋" w:eastAsia="仿宋" w:hAnsi="仿宋" w:cs="Tahoma" w:hint="eastAsia"/>
          <w:sz w:val="28"/>
          <w:szCs w:val="28"/>
        </w:rPr>
        <w:t>为配合我校精品课建设的顺利进行，提高我校精品课建设的质量</w:t>
      </w:r>
      <w:r w:rsidR="00E244C2">
        <w:rPr>
          <w:rFonts w:ascii="仿宋" w:eastAsia="仿宋" w:hAnsi="仿宋" w:cs="Tahoma" w:hint="eastAsia"/>
          <w:sz w:val="28"/>
          <w:szCs w:val="28"/>
        </w:rPr>
        <w:t>、解决我校</w:t>
      </w:r>
      <w:r>
        <w:rPr>
          <w:rFonts w:ascii="仿宋" w:eastAsia="仿宋" w:hAnsi="仿宋" w:cs="Tahoma" w:hint="eastAsia"/>
          <w:sz w:val="28"/>
          <w:szCs w:val="28"/>
        </w:rPr>
        <w:t>精品课</w:t>
      </w:r>
      <w:r w:rsidR="00E244C2">
        <w:rPr>
          <w:rFonts w:ascii="仿宋" w:eastAsia="仿宋" w:hAnsi="仿宋" w:cs="Tahoma" w:hint="eastAsia"/>
          <w:sz w:val="28"/>
          <w:szCs w:val="28"/>
        </w:rPr>
        <w:t>建设的相关技术问题，3</w:t>
      </w:r>
      <w:r w:rsidR="00743001" w:rsidRPr="00BF7903">
        <w:rPr>
          <w:rFonts w:ascii="仿宋" w:eastAsia="仿宋" w:hAnsi="仿宋" w:cs="Tahoma" w:hint="eastAsia"/>
          <w:sz w:val="28"/>
          <w:szCs w:val="28"/>
        </w:rPr>
        <w:t>月</w:t>
      </w:r>
      <w:r w:rsidR="00E244C2">
        <w:rPr>
          <w:rFonts w:ascii="仿宋" w:eastAsia="仿宋" w:hAnsi="仿宋" w:cs="Tahoma" w:hint="eastAsia"/>
          <w:sz w:val="28"/>
          <w:szCs w:val="28"/>
        </w:rPr>
        <w:t>18</w:t>
      </w:r>
      <w:r w:rsidR="00743001" w:rsidRPr="00BF7903">
        <w:rPr>
          <w:rFonts w:ascii="仿宋" w:eastAsia="仿宋" w:hAnsi="仿宋" w:cs="Tahoma" w:hint="eastAsia"/>
          <w:sz w:val="28"/>
          <w:szCs w:val="28"/>
        </w:rPr>
        <w:t>日下午</w:t>
      </w:r>
      <w:r w:rsidR="00376B2E" w:rsidRPr="00BF7903">
        <w:rPr>
          <w:rFonts w:ascii="仿宋" w:eastAsia="仿宋" w:hAnsi="仿宋" w:cs="Tahoma" w:hint="eastAsia"/>
          <w:sz w:val="28"/>
          <w:szCs w:val="28"/>
        </w:rPr>
        <w:t>，</w:t>
      </w:r>
      <w:r w:rsidR="00743001" w:rsidRPr="00BF7903">
        <w:rPr>
          <w:rFonts w:ascii="仿宋" w:eastAsia="仿宋" w:hAnsi="仿宋" w:cs="Tahoma" w:hint="eastAsia"/>
          <w:sz w:val="28"/>
          <w:szCs w:val="28"/>
        </w:rPr>
        <w:t>由我校精品课建设领导小组组织的第一次精品课建设技术培训</w:t>
      </w:r>
      <w:r w:rsidR="00E244C2">
        <w:rPr>
          <w:rFonts w:ascii="仿宋" w:eastAsia="仿宋" w:hAnsi="仿宋" w:cs="Tahoma" w:hint="eastAsia"/>
          <w:sz w:val="28"/>
          <w:szCs w:val="28"/>
        </w:rPr>
        <w:t>会</w:t>
      </w:r>
      <w:r w:rsidR="00743001" w:rsidRPr="00BF7903">
        <w:rPr>
          <w:rFonts w:ascii="仿宋" w:eastAsia="仿宋" w:hAnsi="仿宋" w:cs="Tahoma" w:hint="eastAsia"/>
          <w:sz w:val="28"/>
          <w:szCs w:val="28"/>
        </w:rPr>
        <w:t>在教学楼</w:t>
      </w:r>
      <w:r w:rsidR="00B2515B" w:rsidRPr="00BF7903">
        <w:rPr>
          <w:rFonts w:ascii="仿宋" w:eastAsia="仿宋" w:hAnsi="仿宋" w:cs="Tahoma" w:hint="eastAsia"/>
          <w:sz w:val="28"/>
          <w:szCs w:val="28"/>
        </w:rPr>
        <w:t>109教室</w:t>
      </w:r>
      <w:r w:rsidR="00E244C2">
        <w:rPr>
          <w:rFonts w:ascii="仿宋" w:eastAsia="仿宋" w:hAnsi="仿宋" w:cs="Tahoma" w:hint="eastAsia"/>
          <w:sz w:val="28"/>
          <w:szCs w:val="28"/>
        </w:rPr>
        <w:t>进行</w:t>
      </w:r>
      <w:r w:rsidR="00743001" w:rsidRPr="00BF7903">
        <w:rPr>
          <w:rFonts w:ascii="仿宋" w:eastAsia="仿宋" w:hAnsi="仿宋" w:cs="Tahoma" w:hint="eastAsia"/>
          <w:sz w:val="28"/>
          <w:szCs w:val="28"/>
        </w:rPr>
        <w:t>，会议由精品课建设领导小组</w:t>
      </w:r>
      <w:r w:rsidR="00E244C2">
        <w:rPr>
          <w:rFonts w:ascii="仿宋" w:eastAsia="仿宋" w:hAnsi="仿宋" w:cs="Tahoma" w:hint="eastAsia"/>
          <w:sz w:val="28"/>
          <w:szCs w:val="28"/>
        </w:rPr>
        <w:t>副</w:t>
      </w:r>
      <w:r w:rsidR="00743001" w:rsidRPr="00BF7903">
        <w:rPr>
          <w:rFonts w:ascii="仿宋" w:eastAsia="仿宋" w:hAnsi="仿宋" w:cs="Tahoma" w:hint="eastAsia"/>
          <w:sz w:val="28"/>
          <w:szCs w:val="28"/>
        </w:rPr>
        <w:t>组长</w:t>
      </w:r>
      <w:r w:rsidR="00E244C2">
        <w:rPr>
          <w:rFonts w:ascii="仿宋" w:eastAsia="仿宋" w:hAnsi="仿宋" w:cs="Tahoma" w:hint="eastAsia"/>
          <w:sz w:val="28"/>
          <w:szCs w:val="28"/>
        </w:rPr>
        <w:t>、教务处副主任</w:t>
      </w:r>
      <w:r w:rsidR="00743001" w:rsidRPr="00BF7903">
        <w:rPr>
          <w:rFonts w:ascii="仿宋" w:eastAsia="仿宋" w:hAnsi="仿宋" w:cs="Tahoma" w:hint="eastAsia"/>
          <w:sz w:val="28"/>
          <w:szCs w:val="28"/>
        </w:rPr>
        <w:t>李战胜</w:t>
      </w:r>
      <w:r w:rsidR="00E244C2">
        <w:rPr>
          <w:rFonts w:ascii="仿宋" w:eastAsia="仿宋" w:hAnsi="仿宋" w:cs="Tahoma" w:hint="eastAsia"/>
          <w:sz w:val="28"/>
          <w:szCs w:val="28"/>
        </w:rPr>
        <w:t>同志</w:t>
      </w:r>
      <w:r w:rsidR="00743001" w:rsidRPr="00BF7903">
        <w:rPr>
          <w:rFonts w:ascii="仿宋" w:eastAsia="仿宋" w:hAnsi="仿宋" w:cs="Tahoma" w:hint="eastAsia"/>
          <w:sz w:val="28"/>
          <w:szCs w:val="28"/>
        </w:rPr>
        <w:t>主持，</w:t>
      </w:r>
      <w:r w:rsidR="00B2515B" w:rsidRPr="00BF7903">
        <w:rPr>
          <w:rFonts w:ascii="仿宋" w:eastAsia="仿宋" w:hAnsi="仿宋" w:cs="Tahoma"/>
          <w:sz w:val="28"/>
          <w:szCs w:val="28"/>
        </w:rPr>
        <w:t>教务处、</w:t>
      </w:r>
      <w:proofErr w:type="gramStart"/>
      <w:r w:rsidR="00B2515B" w:rsidRPr="00BF7903">
        <w:rPr>
          <w:rFonts w:ascii="仿宋" w:eastAsia="仿宋" w:hAnsi="仿宋" w:cs="Tahoma"/>
          <w:sz w:val="28"/>
          <w:szCs w:val="28"/>
        </w:rPr>
        <w:t>系部主任</w:t>
      </w:r>
      <w:proofErr w:type="gramEnd"/>
      <w:r w:rsidR="00376B2E" w:rsidRPr="00BF7903">
        <w:rPr>
          <w:rFonts w:ascii="仿宋" w:eastAsia="仿宋" w:hAnsi="仿宋" w:cs="Tahoma" w:hint="eastAsia"/>
          <w:sz w:val="28"/>
          <w:szCs w:val="28"/>
        </w:rPr>
        <w:t>、各</w:t>
      </w:r>
      <w:r w:rsidR="00B2515B" w:rsidRPr="00BF7903">
        <w:rPr>
          <w:rFonts w:ascii="仿宋" w:eastAsia="仿宋" w:hAnsi="仿宋" w:cs="Tahoma"/>
          <w:sz w:val="28"/>
          <w:szCs w:val="28"/>
        </w:rPr>
        <w:t>精品课建设</w:t>
      </w:r>
      <w:r w:rsidR="00376B2E" w:rsidRPr="00BF7903">
        <w:rPr>
          <w:rFonts w:ascii="仿宋" w:eastAsia="仿宋" w:hAnsi="仿宋" w:cs="Tahoma" w:hint="eastAsia"/>
          <w:sz w:val="28"/>
          <w:szCs w:val="28"/>
        </w:rPr>
        <w:t>课程组组长以及部分老师</w:t>
      </w:r>
      <w:r w:rsidR="00B2515B" w:rsidRPr="00BF7903">
        <w:rPr>
          <w:rFonts w:ascii="仿宋" w:eastAsia="仿宋" w:hAnsi="仿宋" w:cs="Tahoma"/>
          <w:sz w:val="28"/>
          <w:szCs w:val="28"/>
        </w:rPr>
        <w:t>参加了大会。</w:t>
      </w:r>
    </w:p>
    <w:p w:rsidR="00A00F62" w:rsidRPr="00BF7903" w:rsidRDefault="00376B2E" w:rsidP="00E244C2">
      <w:pPr>
        <w:ind w:firstLine="560"/>
        <w:rPr>
          <w:rFonts w:ascii="仿宋" w:eastAsia="仿宋" w:hAnsi="仿宋" w:cs="Tahoma"/>
          <w:sz w:val="28"/>
          <w:szCs w:val="28"/>
        </w:rPr>
      </w:pPr>
      <w:r w:rsidRPr="00BF7903">
        <w:rPr>
          <w:rFonts w:ascii="仿宋" w:eastAsia="仿宋" w:hAnsi="仿宋" w:cs="Tahoma" w:hint="eastAsia"/>
          <w:sz w:val="28"/>
          <w:szCs w:val="28"/>
        </w:rPr>
        <w:t>会议由在精品课建设方面拥有丰富经验的江苏世纪龙科技有限公司技术总监贺老师</w:t>
      </w:r>
      <w:r w:rsidR="00A93D6D" w:rsidRPr="00BF7903">
        <w:rPr>
          <w:rFonts w:ascii="仿宋" w:eastAsia="仿宋" w:hAnsi="仿宋" w:cs="Tahoma" w:hint="eastAsia"/>
          <w:sz w:val="28"/>
          <w:szCs w:val="28"/>
        </w:rPr>
        <w:t>为</w:t>
      </w:r>
      <w:r w:rsidR="00E244C2">
        <w:rPr>
          <w:rFonts w:ascii="仿宋" w:eastAsia="仿宋" w:hAnsi="仿宋" w:cs="Tahoma" w:hint="eastAsia"/>
          <w:sz w:val="28"/>
          <w:szCs w:val="28"/>
        </w:rPr>
        <w:t>大家</w:t>
      </w:r>
      <w:r w:rsidR="00A93D6D" w:rsidRPr="00BF7903">
        <w:rPr>
          <w:rFonts w:ascii="仿宋" w:eastAsia="仿宋" w:hAnsi="仿宋" w:cs="Tahoma" w:hint="eastAsia"/>
          <w:sz w:val="28"/>
          <w:szCs w:val="28"/>
        </w:rPr>
        <w:t>讲解了包括精品课程资源建设、数字化校园建设和三维仿真教学应用等方面的先进教学理念和技术手段。</w:t>
      </w:r>
      <w:r w:rsidR="00A00F62" w:rsidRPr="00BF7903">
        <w:rPr>
          <w:rFonts w:ascii="仿宋" w:eastAsia="仿宋" w:hAnsi="仿宋" w:cs="Tahoma" w:hint="eastAsia"/>
          <w:sz w:val="28"/>
          <w:szCs w:val="28"/>
        </w:rPr>
        <w:t>在近两个小时的培训中，贺老师采取讲解</w:t>
      </w:r>
      <w:r w:rsidR="00E244C2">
        <w:rPr>
          <w:rFonts w:ascii="仿宋" w:eastAsia="仿宋" w:hAnsi="仿宋" w:cs="Tahoma" w:hint="eastAsia"/>
          <w:sz w:val="28"/>
          <w:szCs w:val="28"/>
        </w:rPr>
        <w:t>、</w:t>
      </w:r>
      <w:r w:rsidR="00A00F62" w:rsidRPr="00BF7903">
        <w:rPr>
          <w:rFonts w:ascii="仿宋" w:eastAsia="仿宋" w:hAnsi="仿宋" w:cs="Tahoma" w:hint="eastAsia"/>
          <w:sz w:val="28"/>
          <w:szCs w:val="28"/>
        </w:rPr>
        <w:t>展示和操作示范相结合，理论讲授和辅导答疑相结合，详细介绍了基于该平台进行课程模板设置、栏目设置、内容编辑等功能，并结合汽车发动机</w:t>
      </w:r>
      <w:r w:rsidR="00E244C2">
        <w:rPr>
          <w:rFonts w:ascii="仿宋" w:eastAsia="仿宋" w:hAnsi="仿宋" w:cs="Tahoma" w:hint="eastAsia"/>
          <w:sz w:val="28"/>
          <w:szCs w:val="28"/>
        </w:rPr>
        <w:t>的课件开发</w:t>
      </w:r>
      <w:r w:rsidR="00A00F62" w:rsidRPr="00BF7903">
        <w:rPr>
          <w:rFonts w:ascii="仿宋" w:eastAsia="仿宋" w:hAnsi="仿宋" w:cs="Tahoma" w:hint="eastAsia"/>
          <w:sz w:val="28"/>
          <w:szCs w:val="28"/>
        </w:rPr>
        <w:t>做了教学演示。培训中各位参加培训的教师认真听课，和主讲老师进行充分交流，贺老师针对老师们在精品课建设过程中遇到的问题了重点讲解。</w:t>
      </w:r>
    </w:p>
    <w:p w:rsidR="00A93D6D" w:rsidRDefault="00A423EC" w:rsidP="00743001">
      <w:pPr>
        <w:ind w:firstLineChars="0" w:firstLine="0"/>
        <w:rPr>
          <w:rFonts w:ascii="仿宋" w:eastAsia="仿宋" w:hAnsi="仿宋" w:cs="Tahoma"/>
          <w:sz w:val="28"/>
          <w:szCs w:val="28"/>
        </w:rPr>
      </w:pPr>
      <w:r w:rsidRPr="00BF7903">
        <w:rPr>
          <w:rFonts w:ascii="仿宋" w:eastAsia="仿宋" w:hAnsi="仿宋" w:cs="Tahoma" w:hint="eastAsia"/>
          <w:sz w:val="28"/>
          <w:szCs w:val="28"/>
        </w:rPr>
        <w:lastRenderedPageBreak/>
        <w:t>通过培训，老师们普遍反映本次培训的内容很丰富，对提高精品课程建设的质量帮助很大。各精品课课程组组长和参与老师对精品课程在教学内容、教学方法和手段、教学队伍、教学条件、教学管理及课程网站建设等方面的认识达到了一个新的高度</w:t>
      </w:r>
      <w:r w:rsidR="00C814AC" w:rsidRPr="00BF7903">
        <w:rPr>
          <w:rFonts w:ascii="仿宋" w:eastAsia="仿宋" w:hAnsi="仿宋" w:cs="Tahoma" w:hint="eastAsia"/>
          <w:sz w:val="28"/>
          <w:szCs w:val="28"/>
        </w:rPr>
        <w:t>，为我校的精品课建设的顺利完成奠定了坚实的基础。</w:t>
      </w:r>
    </w:p>
    <w:p w:rsidR="00077044" w:rsidRDefault="00077044" w:rsidP="00743001">
      <w:pPr>
        <w:ind w:firstLineChars="0" w:firstLine="0"/>
        <w:rPr>
          <w:rFonts w:ascii="仿宋" w:eastAsia="仿宋" w:hAnsi="仿宋" w:cs="Tahoma"/>
          <w:sz w:val="28"/>
          <w:szCs w:val="28"/>
        </w:rPr>
      </w:pPr>
      <w:r>
        <w:rPr>
          <w:rFonts w:ascii="仿宋" w:eastAsia="仿宋" w:hAnsi="仿宋" w:cs="Tahoma" w:hint="eastAsia"/>
          <w:noProof/>
          <w:sz w:val="28"/>
          <w:szCs w:val="28"/>
        </w:rPr>
        <w:drawing>
          <wp:inline distT="0" distB="0" distL="0" distR="0">
            <wp:extent cx="5267325" cy="3952875"/>
            <wp:effectExtent l="19050" t="0" r="9525" b="0"/>
            <wp:docPr id="1" name="图片 1" descr="C:\Documents and Settings\Administrator\桌面\新建文件夹\DSCN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桌面\新建文件夹\DSCN0201.JPG"/>
                    <pic:cNvPicPr>
                      <a:picLocks noChangeAspect="1" noChangeArrowheads="1"/>
                    </pic:cNvPicPr>
                  </pic:nvPicPr>
                  <pic:blipFill>
                    <a:blip r:embed="rId6" cstate="print"/>
                    <a:srcRect/>
                    <a:stretch>
                      <a:fillRect/>
                    </a:stretch>
                  </pic:blipFill>
                  <pic:spPr bwMode="auto">
                    <a:xfrm>
                      <a:off x="0" y="0"/>
                      <a:ext cx="5267325" cy="3952875"/>
                    </a:xfrm>
                    <a:prstGeom prst="rect">
                      <a:avLst/>
                    </a:prstGeom>
                    <a:noFill/>
                    <a:ln w="9525">
                      <a:noFill/>
                      <a:miter lim="800000"/>
                      <a:headEnd/>
                      <a:tailEnd/>
                    </a:ln>
                  </pic:spPr>
                </pic:pic>
              </a:graphicData>
            </a:graphic>
          </wp:inline>
        </w:drawing>
      </w:r>
    </w:p>
    <w:p w:rsidR="00077044" w:rsidRDefault="00077044" w:rsidP="00743001">
      <w:pPr>
        <w:ind w:firstLineChars="0" w:firstLine="0"/>
        <w:rPr>
          <w:rFonts w:ascii="仿宋" w:eastAsia="仿宋" w:hAnsi="仿宋" w:cs="Tahoma"/>
          <w:sz w:val="28"/>
          <w:szCs w:val="28"/>
        </w:rPr>
      </w:pPr>
    </w:p>
    <w:p w:rsidR="00077044" w:rsidRDefault="00077044" w:rsidP="00743001">
      <w:pPr>
        <w:ind w:firstLineChars="0" w:firstLine="0"/>
        <w:rPr>
          <w:rFonts w:ascii="仿宋" w:eastAsia="仿宋" w:hAnsi="仿宋" w:cs="Tahoma"/>
          <w:sz w:val="28"/>
          <w:szCs w:val="28"/>
        </w:rPr>
      </w:pPr>
      <w:r>
        <w:rPr>
          <w:rFonts w:ascii="仿宋" w:eastAsia="仿宋" w:hAnsi="仿宋" w:cs="Tahoma" w:hint="eastAsia"/>
          <w:noProof/>
          <w:sz w:val="28"/>
          <w:szCs w:val="28"/>
        </w:rPr>
        <w:lastRenderedPageBreak/>
        <w:drawing>
          <wp:inline distT="0" distB="0" distL="0" distR="0">
            <wp:extent cx="5267325" cy="3952875"/>
            <wp:effectExtent l="19050" t="0" r="9525" b="0"/>
            <wp:docPr id="2" name="图片 2" descr="C:\Documents and Settings\Administrator\桌面\新建文件夹\DSCN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桌面\新建文件夹\DSCN0203.JPG"/>
                    <pic:cNvPicPr>
                      <a:picLocks noChangeAspect="1" noChangeArrowheads="1"/>
                    </pic:cNvPicPr>
                  </pic:nvPicPr>
                  <pic:blipFill>
                    <a:blip r:embed="rId7" cstate="print"/>
                    <a:srcRect/>
                    <a:stretch>
                      <a:fillRect/>
                    </a:stretch>
                  </pic:blipFill>
                  <pic:spPr bwMode="auto">
                    <a:xfrm>
                      <a:off x="0" y="0"/>
                      <a:ext cx="5267325" cy="3952875"/>
                    </a:xfrm>
                    <a:prstGeom prst="rect">
                      <a:avLst/>
                    </a:prstGeom>
                    <a:noFill/>
                    <a:ln w="9525">
                      <a:noFill/>
                      <a:miter lim="800000"/>
                      <a:headEnd/>
                      <a:tailEnd/>
                    </a:ln>
                  </pic:spPr>
                </pic:pic>
              </a:graphicData>
            </a:graphic>
          </wp:inline>
        </w:drawing>
      </w:r>
    </w:p>
    <w:p w:rsidR="00077044" w:rsidRDefault="00077044" w:rsidP="00743001">
      <w:pPr>
        <w:ind w:firstLineChars="0" w:firstLine="0"/>
        <w:rPr>
          <w:rFonts w:ascii="仿宋" w:eastAsia="仿宋" w:hAnsi="仿宋" w:cs="Tahoma"/>
          <w:sz w:val="28"/>
          <w:szCs w:val="28"/>
        </w:rPr>
      </w:pPr>
      <w:r>
        <w:rPr>
          <w:rFonts w:ascii="仿宋" w:eastAsia="仿宋" w:hAnsi="仿宋" w:cs="Tahoma" w:hint="eastAsia"/>
          <w:noProof/>
          <w:sz w:val="28"/>
          <w:szCs w:val="28"/>
        </w:rPr>
        <w:drawing>
          <wp:inline distT="0" distB="0" distL="0" distR="0">
            <wp:extent cx="5267325" cy="3952875"/>
            <wp:effectExtent l="19050" t="0" r="9525" b="0"/>
            <wp:docPr id="3" name="图片 3" descr="C:\Documents and Settings\Administrator\桌面\新建文件夹\DSCN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桌面\新建文件夹\DSCN0207.JPG"/>
                    <pic:cNvPicPr>
                      <a:picLocks noChangeAspect="1" noChangeArrowheads="1"/>
                    </pic:cNvPicPr>
                  </pic:nvPicPr>
                  <pic:blipFill>
                    <a:blip r:embed="rId8" cstate="print"/>
                    <a:srcRect/>
                    <a:stretch>
                      <a:fillRect/>
                    </a:stretch>
                  </pic:blipFill>
                  <pic:spPr bwMode="auto">
                    <a:xfrm>
                      <a:off x="0" y="0"/>
                      <a:ext cx="5267325" cy="3952875"/>
                    </a:xfrm>
                    <a:prstGeom prst="rect">
                      <a:avLst/>
                    </a:prstGeom>
                    <a:noFill/>
                    <a:ln w="9525">
                      <a:noFill/>
                      <a:miter lim="800000"/>
                      <a:headEnd/>
                      <a:tailEnd/>
                    </a:ln>
                  </pic:spPr>
                </pic:pic>
              </a:graphicData>
            </a:graphic>
          </wp:inline>
        </w:drawing>
      </w:r>
    </w:p>
    <w:p w:rsidR="00077044" w:rsidRDefault="00077044" w:rsidP="00743001">
      <w:pPr>
        <w:ind w:firstLineChars="0" w:firstLine="0"/>
        <w:rPr>
          <w:rFonts w:ascii="仿宋" w:eastAsia="仿宋" w:hAnsi="仿宋" w:cs="Tahoma"/>
          <w:sz w:val="28"/>
          <w:szCs w:val="28"/>
        </w:rPr>
      </w:pPr>
      <w:r>
        <w:rPr>
          <w:rFonts w:ascii="仿宋" w:eastAsia="仿宋" w:hAnsi="仿宋" w:cs="Tahoma"/>
          <w:noProof/>
          <w:sz w:val="28"/>
          <w:szCs w:val="28"/>
        </w:rPr>
        <w:lastRenderedPageBreak/>
        <w:drawing>
          <wp:inline distT="0" distB="0" distL="0" distR="0">
            <wp:extent cx="5267325" cy="3952875"/>
            <wp:effectExtent l="19050" t="0" r="9525" b="0"/>
            <wp:docPr id="5" name="图片 5" descr="C:\Documents and Settings\Administrator\桌面\新建文件夹\DSCN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or\桌面\新建文件夹\DSCN0212.JPG"/>
                    <pic:cNvPicPr>
                      <a:picLocks noChangeAspect="1" noChangeArrowheads="1"/>
                    </pic:cNvPicPr>
                  </pic:nvPicPr>
                  <pic:blipFill>
                    <a:blip r:embed="rId9" cstate="print"/>
                    <a:srcRect/>
                    <a:stretch>
                      <a:fillRect/>
                    </a:stretch>
                  </pic:blipFill>
                  <pic:spPr bwMode="auto">
                    <a:xfrm>
                      <a:off x="0" y="0"/>
                      <a:ext cx="5267325" cy="3952875"/>
                    </a:xfrm>
                    <a:prstGeom prst="rect">
                      <a:avLst/>
                    </a:prstGeom>
                    <a:noFill/>
                    <a:ln w="9525">
                      <a:noFill/>
                      <a:miter lim="800000"/>
                      <a:headEnd/>
                      <a:tailEnd/>
                    </a:ln>
                  </pic:spPr>
                </pic:pic>
              </a:graphicData>
            </a:graphic>
          </wp:inline>
        </w:drawing>
      </w:r>
    </w:p>
    <w:p w:rsidR="00077044" w:rsidRDefault="00077044" w:rsidP="00743001">
      <w:pPr>
        <w:ind w:firstLineChars="0" w:firstLine="0"/>
        <w:rPr>
          <w:rFonts w:ascii="仿宋" w:eastAsia="仿宋" w:hAnsi="仿宋" w:cs="Tahoma"/>
          <w:sz w:val="28"/>
          <w:szCs w:val="28"/>
        </w:rPr>
      </w:pPr>
      <w:r>
        <w:rPr>
          <w:rFonts w:ascii="仿宋" w:eastAsia="仿宋" w:hAnsi="仿宋" w:cs="Tahoma" w:hint="eastAsia"/>
          <w:noProof/>
          <w:sz w:val="28"/>
          <w:szCs w:val="28"/>
        </w:rPr>
        <w:drawing>
          <wp:inline distT="0" distB="0" distL="0" distR="0">
            <wp:extent cx="5267325" cy="3952875"/>
            <wp:effectExtent l="19050" t="0" r="9525" b="0"/>
            <wp:docPr id="6" name="图片 6" descr="C:\Documents and Settings\Administrator\桌面\新建文件夹\DSCN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tor\桌面\新建文件夹\DSCN0215.JPG"/>
                    <pic:cNvPicPr>
                      <a:picLocks noChangeAspect="1" noChangeArrowheads="1"/>
                    </pic:cNvPicPr>
                  </pic:nvPicPr>
                  <pic:blipFill>
                    <a:blip r:embed="rId10" cstate="print"/>
                    <a:srcRect/>
                    <a:stretch>
                      <a:fillRect/>
                    </a:stretch>
                  </pic:blipFill>
                  <pic:spPr bwMode="auto">
                    <a:xfrm>
                      <a:off x="0" y="0"/>
                      <a:ext cx="5267325" cy="3952875"/>
                    </a:xfrm>
                    <a:prstGeom prst="rect">
                      <a:avLst/>
                    </a:prstGeom>
                    <a:noFill/>
                    <a:ln w="9525">
                      <a:noFill/>
                      <a:miter lim="800000"/>
                      <a:headEnd/>
                      <a:tailEnd/>
                    </a:ln>
                  </pic:spPr>
                </pic:pic>
              </a:graphicData>
            </a:graphic>
          </wp:inline>
        </w:drawing>
      </w:r>
    </w:p>
    <w:p w:rsidR="00077044" w:rsidRDefault="00077044" w:rsidP="00743001">
      <w:pPr>
        <w:ind w:firstLineChars="0" w:firstLine="0"/>
        <w:rPr>
          <w:rFonts w:ascii="仿宋" w:eastAsia="仿宋" w:hAnsi="仿宋" w:cs="Tahoma"/>
          <w:sz w:val="28"/>
          <w:szCs w:val="28"/>
        </w:rPr>
      </w:pPr>
      <w:r>
        <w:rPr>
          <w:rFonts w:ascii="仿宋" w:eastAsia="仿宋" w:hAnsi="仿宋" w:cs="Tahoma" w:hint="eastAsia"/>
          <w:noProof/>
          <w:sz w:val="28"/>
          <w:szCs w:val="28"/>
        </w:rPr>
        <w:lastRenderedPageBreak/>
        <w:drawing>
          <wp:inline distT="0" distB="0" distL="0" distR="0">
            <wp:extent cx="5267325" cy="3952875"/>
            <wp:effectExtent l="19050" t="0" r="9525" b="0"/>
            <wp:docPr id="7" name="图片 7" descr="C:\Documents and Settings\Administrator\桌面\新建文件夹\DSCN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tor\桌面\新建文件夹\DSCN0216.JPG"/>
                    <pic:cNvPicPr>
                      <a:picLocks noChangeAspect="1" noChangeArrowheads="1"/>
                    </pic:cNvPicPr>
                  </pic:nvPicPr>
                  <pic:blipFill>
                    <a:blip r:embed="rId11" cstate="print"/>
                    <a:srcRect/>
                    <a:stretch>
                      <a:fillRect/>
                    </a:stretch>
                  </pic:blipFill>
                  <pic:spPr bwMode="auto">
                    <a:xfrm>
                      <a:off x="0" y="0"/>
                      <a:ext cx="5267325" cy="3952875"/>
                    </a:xfrm>
                    <a:prstGeom prst="rect">
                      <a:avLst/>
                    </a:prstGeom>
                    <a:noFill/>
                    <a:ln w="9525">
                      <a:noFill/>
                      <a:miter lim="800000"/>
                      <a:headEnd/>
                      <a:tailEnd/>
                    </a:ln>
                  </pic:spPr>
                </pic:pic>
              </a:graphicData>
            </a:graphic>
          </wp:inline>
        </w:drawing>
      </w:r>
    </w:p>
    <w:p w:rsidR="00077044" w:rsidRDefault="00077044" w:rsidP="00743001">
      <w:pPr>
        <w:ind w:firstLineChars="0" w:firstLine="0"/>
        <w:rPr>
          <w:rFonts w:ascii="仿宋" w:eastAsia="仿宋" w:hAnsi="仿宋" w:cs="Tahoma"/>
          <w:sz w:val="28"/>
          <w:szCs w:val="28"/>
        </w:rPr>
      </w:pPr>
      <w:r>
        <w:rPr>
          <w:rFonts w:ascii="仿宋" w:eastAsia="仿宋" w:hAnsi="仿宋" w:cs="Tahoma" w:hint="eastAsia"/>
          <w:noProof/>
          <w:sz w:val="28"/>
          <w:szCs w:val="28"/>
        </w:rPr>
        <w:drawing>
          <wp:inline distT="0" distB="0" distL="0" distR="0">
            <wp:extent cx="5267325" cy="3952875"/>
            <wp:effectExtent l="19050" t="0" r="9525" b="0"/>
            <wp:docPr id="8" name="图片 8" descr="C:\Documents and Settings\Administrator\桌面\新建文件夹\DSCN0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istrator\桌面\新建文件夹\DSCN0218.JPG"/>
                    <pic:cNvPicPr>
                      <a:picLocks noChangeAspect="1" noChangeArrowheads="1"/>
                    </pic:cNvPicPr>
                  </pic:nvPicPr>
                  <pic:blipFill>
                    <a:blip r:embed="rId12" cstate="print"/>
                    <a:srcRect/>
                    <a:stretch>
                      <a:fillRect/>
                    </a:stretch>
                  </pic:blipFill>
                  <pic:spPr bwMode="auto">
                    <a:xfrm>
                      <a:off x="0" y="0"/>
                      <a:ext cx="5267325" cy="3952875"/>
                    </a:xfrm>
                    <a:prstGeom prst="rect">
                      <a:avLst/>
                    </a:prstGeom>
                    <a:noFill/>
                    <a:ln w="9525">
                      <a:noFill/>
                      <a:miter lim="800000"/>
                      <a:headEnd/>
                      <a:tailEnd/>
                    </a:ln>
                  </pic:spPr>
                </pic:pic>
              </a:graphicData>
            </a:graphic>
          </wp:inline>
        </w:drawing>
      </w:r>
    </w:p>
    <w:p w:rsidR="00077044" w:rsidRDefault="00077044" w:rsidP="00743001">
      <w:pPr>
        <w:ind w:firstLineChars="0" w:firstLine="0"/>
        <w:rPr>
          <w:rFonts w:ascii="仿宋" w:eastAsia="仿宋" w:hAnsi="仿宋" w:cs="Tahoma"/>
          <w:sz w:val="28"/>
          <w:szCs w:val="28"/>
        </w:rPr>
      </w:pPr>
      <w:r>
        <w:rPr>
          <w:rFonts w:ascii="仿宋" w:eastAsia="仿宋" w:hAnsi="仿宋" w:cs="Tahoma" w:hint="eastAsia"/>
          <w:noProof/>
          <w:sz w:val="28"/>
          <w:szCs w:val="28"/>
        </w:rPr>
        <w:lastRenderedPageBreak/>
        <w:drawing>
          <wp:inline distT="0" distB="0" distL="0" distR="0">
            <wp:extent cx="5267325" cy="3952875"/>
            <wp:effectExtent l="19050" t="0" r="9525" b="0"/>
            <wp:docPr id="9" name="图片 9" descr="C:\Documents and Settings\Administrator\桌面\新建文件夹\DSCN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istrator\桌面\新建文件夹\DSCN0223.JPG"/>
                    <pic:cNvPicPr>
                      <a:picLocks noChangeAspect="1" noChangeArrowheads="1"/>
                    </pic:cNvPicPr>
                  </pic:nvPicPr>
                  <pic:blipFill>
                    <a:blip r:embed="rId13" cstate="print"/>
                    <a:srcRect/>
                    <a:stretch>
                      <a:fillRect/>
                    </a:stretch>
                  </pic:blipFill>
                  <pic:spPr bwMode="auto">
                    <a:xfrm>
                      <a:off x="0" y="0"/>
                      <a:ext cx="5267325" cy="3952875"/>
                    </a:xfrm>
                    <a:prstGeom prst="rect">
                      <a:avLst/>
                    </a:prstGeom>
                    <a:noFill/>
                    <a:ln w="9525">
                      <a:noFill/>
                      <a:miter lim="800000"/>
                      <a:headEnd/>
                      <a:tailEnd/>
                    </a:ln>
                  </pic:spPr>
                </pic:pic>
              </a:graphicData>
            </a:graphic>
          </wp:inline>
        </w:drawing>
      </w:r>
    </w:p>
    <w:p w:rsidR="00077044" w:rsidRDefault="00077044" w:rsidP="00743001">
      <w:pPr>
        <w:ind w:firstLineChars="0" w:firstLine="0"/>
        <w:rPr>
          <w:rFonts w:ascii="仿宋" w:eastAsia="仿宋" w:hAnsi="仿宋" w:cs="Tahoma"/>
          <w:sz w:val="28"/>
          <w:szCs w:val="28"/>
        </w:rPr>
      </w:pPr>
      <w:r>
        <w:rPr>
          <w:rFonts w:ascii="仿宋" w:eastAsia="仿宋" w:hAnsi="仿宋" w:cs="Tahoma" w:hint="eastAsia"/>
          <w:noProof/>
          <w:sz w:val="28"/>
          <w:szCs w:val="28"/>
        </w:rPr>
        <w:drawing>
          <wp:inline distT="0" distB="0" distL="0" distR="0">
            <wp:extent cx="5267325" cy="3952875"/>
            <wp:effectExtent l="19050" t="0" r="9525" b="0"/>
            <wp:docPr id="10" name="图片 10" descr="C:\Documents and Settings\Administrator\桌面\新建文件夹\DSCN0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istrator\桌面\新建文件夹\DSCN0224.JPG"/>
                    <pic:cNvPicPr>
                      <a:picLocks noChangeAspect="1" noChangeArrowheads="1"/>
                    </pic:cNvPicPr>
                  </pic:nvPicPr>
                  <pic:blipFill>
                    <a:blip r:embed="rId14" cstate="print"/>
                    <a:srcRect/>
                    <a:stretch>
                      <a:fillRect/>
                    </a:stretch>
                  </pic:blipFill>
                  <pic:spPr bwMode="auto">
                    <a:xfrm>
                      <a:off x="0" y="0"/>
                      <a:ext cx="5267325" cy="3952875"/>
                    </a:xfrm>
                    <a:prstGeom prst="rect">
                      <a:avLst/>
                    </a:prstGeom>
                    <a:noFill/>
                    <a:ln w="9525">
                      <a:noFill/>
                      <a:miter lim="800000"/>
                      <a:headEnd/>
                      <a:tailEnd/>
                    </a:ln>
                  </pic:spPr>
                </pic:pic>
              </a:graphicData>
            </a:graphic>
          </wp:inline>
        </w:drawing>
      </w:r>
    </w:p>
    <w:p w:rsidR="00077044" w:rsidRPr="00BF7903" w:rsidRDefault="00077044" w:rsidP="00743001">
      <w:pPr>
        <w:ind w:firstLineChars="0" w:firstLine="0"/>
        <w:rPr>
          <w:rFonts w:ascii="仿宋" w:eastAsia="仿宋" w:hAnsi="仿宋" w:cs="Tahoma"/>
          <w:sz w:val="28"/>
          <w:szCs w:val="28"/>
        </w:rPr>
      </w:pPr>
      <w:r>
        <w:rPr>
          <w:rFonts w:ascii="仿宋" w:eastAsia="仿宋" w:hAnsi="仿宋" w:cs="Tahoma" w:hint="eastAsia"/>
          <w:noProof/>
          <w:sz w:val="28"/>
          <w:szCs w:val="28"/>
        </w:rPr>
        <w:lastRenderedPageBreak/>
        <w:drawing>
          <wp:inline distT="0" distB="0" distL="0" distR="0">
            <wp:extent cx="5267325" cy="3952875"/>
            <wp:effectExtent l="19050" t="0" r="9525" b="0"/>
            <wp:docPr id="11" name="图片 11" descr="C:\Documents and Settings\Administrator\桌面\新建文件夹\DSCN0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istrator\桌面\新建文件夹\DSCN0233.JPG"/>
                    <pic:cNvPicPr>
                      <a:picLocks noChangeAspect="1" noChangeArrowheads="1"/>
                    </pic:cNvPicPr>
                  </pic:nvPicPr>
                  <pic:blipFill>
                    <a:blip r:embed="rId15" cstate="print"/>
                    <a:srcRect/>
                    <a:stretch>
                      <a:fillRect/>
                    </a:stretch>
                  </pic:blipFill>
                  <pic:spPr bwMode="auto">
                    <a:xfrm>
                      <a:off x="0" y="0"/>
                      <a:ext cx="5267325" cy="3952875"/>
                    </a:xfrm>
                    <a:prstGeom prst="rect">
                      <a:avLst/>
                    </a:prstGeom>
                    <a:noFill/>
                    <a:ln w="9525">
                      <a:noFill/>
                      <a:miter lim="800000"/>
                      <a:headEnd/>
                      <a:tailEnd/>
                    </a:ln>
                  </pic:spPr>
                </pic:pic>
              </a:graphicData>
            </a:graphic>
          </wp:inline>
        </w:drawing>
      </w:r>
    </w:p>
    <w:sectPr w:rsidR="00077044" w:rsidRPr="00BF7903" w:rsidSect="00F651B1">
      <w:headerReference w:type="even" r:id="rId16"/>
      <w:headerReference w:type="default" r:id="rId17"/>
      <w:footerReference w:type="even" r:id="rId18"/>
      <w:footerReference w:type="default" r:id="rId19"/>
      <w:headerReference w:type="first" r:id="rId20"/>
      <w:footerReference w:type="first" r:id="rId2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7513" w:rsidRDefault="00917513" w:rsidP="00BF7903">
      <w:pPr>
        <w:spacing w:line="240" w:lineRule="auto"/>
        <w:ind w:firstLine="420"/>
      </w:pPr>
      <w:r>
        <w:separator/>
      </w:r>
    </w:p>
  </w:endnote>
  <w:endnote w:type="continuationSeparator" w:id="0">
    <w:p w:rsidR="00917513" w:rsidRDefault="00917513" w:rsidP="00BF7903">
      <w:pPr>
        <w:spacing w:line="240" w:lineRule="auto"/>
        <w:ind w:firstLine="42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楷体_GB2312">
    <w:altName w:val="Arial Unicode MS"/>
    <w:charset w:val="86"/>
    <w:family w:val="modern"/>
    <w:pitch w:val="fixed"/>
    <w:sig w:usb0="00000000" w:usb1="080E0000" w:usb2="00000010" w:usb3="00000000" w:csb0="00040000" w:csb1="00000000"/>
  </w:font>
  <w:font w:name="仿宋">
    <w:altName w:val="Arial Unicode MS"/>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7903" w:rsidRDefault="00BF7903" w:rsidP="00BF7903">
    <w:pPr>
      <w:pStyle w:val="a5"/>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7903" w:rsidRDefault="00BF7903" w:rsidP="00BF7903">
    <w:pPr>
      <w:pStyle w:val="a5"/>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7903" w:rsidRDefault="00BF7903" w:rsidP="00BF7903">
    <w:pPr>
      <w:pStyle w:val="a5"/>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7513" w:rsidRDefault="00917513" w:rsidP="00BF7903">
      <w:pPr>
        <w:spacing w:line="240" w:lineRule="auto"/>
        <w:ind w:firstLine="420"/>
      </w:pPr>
      <w:r>
        <w:separator/>
      </w:r>
    </w:p>
  </w:footnote>
  <w:footnote w:type="continuationSeparator" w:id="0">
    <w:p w:rsidR="00917513" w:rsidRDefault="00917513" w:rsidP="00BF7903">
      <w:pPr>
        <w:spacing w:line="240" w:lineRule="auto"/>
        <w:ind w:firstLine="42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7903" w:rsidRDefault="00BF7903" w:rsidP="00BF7903">
    <w:pPr>
      <w:pStyle w:val="a4"/>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7903" w:rsidRDefault="00BF7903" w:rsidP="00077044">
    <w:pPr>
      <w:pStyle w:val="a4"/>
      <w:pBdr>
        <w:bottom w:val="none" w:sz="0" w:space="0" w:color="auto"/>
      </w:pBdr>
      <w:ind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7903" w:rsidRDefault="00BF7903" w:rsidP="00BF7903">
    <w:pPr>
      <w:pStyle w:val="a4"/>
      <w:ind w:firstLine="360"/>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1331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43001"/>
    <w:rsid w:val="0000536B"/>
    <w:rsid w:val="0001023A"/>
    <w:rsid w:val="0002736C"/>
    <w:rsid w:val="0003006C"/>
    <w:rsid w:val="000404CD"/>
    <w:rsid w:val="000600D9"/>
    <w:rsid w:val="000603BC"/>
    <w:rsid w:val="00075792"/>
    <w:rsid w:val="00077044"/>
    <w:rsid w:val="000777C7"/>
    <w:rsid w:val="00081304"/>
    <w:rsid w:val="00081B37"/>
    <w:rsid w:val="00083B7B"/>
    <w:rsid w:val="00087825"/>
    <w:rsid w:val="00091143"/>
    <w:rsid w:val="000A764D"/>
    <w:rsid w:val="000B475D"/>
    <w:rsid w:val="000B515E"/>
    <w:rsid w:val="000C43B2"/>
    <w:rsid w:val="000E4D51"/>
    <w:rsid w:val="000F6832"/>
    <w:rsid w:val="000F7D11"/>
    <w:rsid w:val="00100754"/>
    <w:rsid w:val="00110695"/>
    <w:rsid w:val="001131B8"/>
    <w:rsid w:val="001249A8"/>
    <w:rsid w:val="00132A2E"/>
    <w:rsid w:val="00135D18"/>
    <w:rsid w:val="00140B6F"/>
    <w:rsid w:val="00141B27"/>
    <w:rsid w:val="00144267"/>
    <w:rsid w:val="00176E27"/>
    <w:rsid w:val="00177A0C"/>
    <w:rsid w:val="00177D24"/>
    <w:rsid w:val="00184078"/>
    <w:rsid w:val="00184729"/>
    <w:rsid w:val="00186634"/>
    <w:rsid w:val="001875E7"/>
    <w:rsid w:val="001A2134"/>
    <w:rsid w:val="001A7F2A"/>
    <w:rsid w:val="001B0E8C"/>
    <w:rsid w:val="001C6293"/>
    <w:rsid w:val="001D3A0D"/>
    <w:rsid w:val="001D6AF0"/>
    <w:rsid w:val="001E409E"/>
    <w:rsid w:val="001F0CD2"/>
    <w:rsid w:val="001F2416"/>
    <w:rsid w:val="001F440B"/>
    <w:rsid w:val="002012A0"/>
    <w:rsid w:val="00203B90"/>
    <w:rsid w:val="00205EF8"/>
    <w:rsid w:val="002102BF"/>
    <w:rsid w:val="002140CD"/>
    <w:rsid w:val="002164D8"/>
    <w:rsid w:val="002512D6"/>
    <w:rsid w:val="00256395"/>
    <w:rsid w:val="00265F72"/>
    <w:rsid w:val="00285D9C"/>
    <w:rsid w:val="0029084C"/>
    <w:rsid w:val="0029686D"/>
    <w:rsid w:val="00297816"/>
    <w:rsid w:val="002A1168"/>
    <w:rsid w:val="002A5BA7"/>
    <w:rsid w:val="002B07CC"/>
    <w:rsid w:val="002B44F6"/>
    <w:rsid w:val="002C0B7D"/>
    <w:rsid w:val="002C0D69"/>
    <w:rsid w:val="002C5118"/>
    <w:rsid w:val="002C7C4F"/>
    <w:rsid w:val="002D326C"/>
    <w:rsid w:val="002E1FCB"/>
    <w:rsid w:val="002F0643"/>
    <w:rsid w:val="00303346"/>
    <w:rsid w:val="00316C62"/>
    <w:rsid w:val="003172A2"/>
    <w:rsid w:val="00317C8B"/>
    <w:rsid w:val="00320173"/>
    <w:rsid w:val="00321881"/>
    <w:rsid w:val="0033580C"/>
    <w:rsid w:val="003444E2"/>
    <w:rsid w:val="003463C4"/>
    <w:rsid w:val="003474A2"/>
    <w:rsid w:val="00347E4E"/>
    <w:rsid w:val="00357CD6"/>
    <w:rsid w:val="00360085"/>
    <w:rsid w:val="00362596"/>
    <w:rsid w:val="00373C4A"/>
    <w:rsid w:val="00374EFA"/>
    <w:rsid w:val="00376B2E"/>
    <w:rsid w:val="00382E8A"/>
    <w:rsid w:val="0038787F"/>
    <w:rsid w:val="003908EE"/>
    <w:rsid w:val="0039187B"/>
    <w:rsid w:val="003A0C77"/>
    <w:rsid w:val="003A4864"/>
    <w:rsid w:val="003A6043"/>
    <w:rsid w:val="003A7379"/>
    <w:rsid w:val="003B0D2E"/>
    <w:rsid w:val="003B41FA"/>
    <w:rsid w:val="003B46D1"/>
    <w:rsid w:val="003C17A4"/>
    <w:rsid w:val="003C6E1D"/>
    <w:rsid w:val="003D64DB"/>
    <w:rsid w:val="003D6E9D"/>
    <w:rsid w:val="003E6728"/>
    <w:rsid w:val="003E67BA"/>
    <w:rsid w:val="003E6F8B"/>
    <w:rsid w:val="003F50A3"/>
    <w:rsid w:val="00405D8F"/>
    <w:rsid w:val="00416209"/>
    <w:rsid w:val="00423D0A"/>
    <w:rsid w:val="0043362E"/>
    <w:rsid w:val="004341EC"/>
    <w:rsid w:val="004636C0"/>
    <w:rsid w:val="00463EC9"/>
    <w:rsid w:val="00475A15"/>
    <w:rsid w:val="00486D0F"/>
    <w:rsid w:val="0048787F"/>
    <w:rsid w:val="00495897"/>
    <w:rsid w:val="00496697"/>
    <w:rsid w:val="004A06D6"/>
    <w:rsid w:val="004A66FD"/>
    <w:rsid w:val="004B2380"/>
    <w:rsid w:val="004C3291"/>
    <w:rsid w:val="004C4C7D"/>
    <w:rsid w:val="004C5186"/>
    <w:rsid w:val="004C7B52"/>
    <w:rsid w:val="004D39CE"/>
    <w:rsid w:val="004E77FD"/>
    <w:rsid w:val="004F16B7"/>
    <w:rsid w:val="004F56F7"/>
    <w:rsid w:val="004F6A0B"/>
    <w:rsid w:val="00520A78"/>
    <w:rsid w:val="005258E2"/>
    <w:rsid w:val="00527631"/>
    <w:rsid w:val="00533555"/>
    <w:rsid w:val="00534A3A"/>
    <w:rsid w:val="00534C83"/>
    <w:rsid w:val="00540E04"/>
    <w:rsid w:val="00543752"/>
    <w:rsid w:val="005564DF"/>
    <w:rsid w:val="0056229A"/>
    <w:rsid w:val="005743C3"/>
    <w:rsid w:val="005748FE"/>
    <w:rsid w:val="005816EA"/>
    <w:rsid w:val="00586C23"/>
    <w:rsid w:val="00592A73"/>
    <w:rsid w:val="00593301"/>
    <w:rsid w:val="00595D75"/>
    <w:rsid w:val="005A0CE3"/>
    <w:rsid w:val="005A16D5"/>
    <w:rsid w:val="005A471B"/>
    <w:rsid w:val="005C7019"/>
    <w:rsid w:val="005C7923"/>
    <w:rsid w:val="005D08FA"/>
    <w:rsid w:val="005D28BD"/>
    <w:rsid w:val="005E11AA"/>
    <w:rsid w:val="005E3E6F"/>
    <w:rsid w:val="005F0698"/>
    <w:rsid w:val="005F1287"/>
    <w:rsid w:val="0061046F"/>
    <w:rsid w:val="00611D82"/>
    <w:rsid w:val="00611EE4"/>
    <w:rsid w:val="006230D0"/>
    <w:rsid w:val="00627A69"/>
    <w:rsid w:val="00627FBE"/>
    <w:rsid w:val="006308AF"/>
    <w:rsid w:val="00642DEB"/>
    <w:rsid w:val="00655096"/>
    <w:rsid w:val="00665726"/>
    <w:rsid w:val="00667DBE"/>
    <w:rsid w:val="006851E3"/>
    <w:rsid w:val="00686A2B"/>
    <w:rsid w:val="006928C4"/>
    <w:rsid w:val="00697873"/>
    <w:rsid w:val="006A0F0B"/>
    <w:rsid w:val="006A7DC7"/>
    <w:rsid w:val="006B15C0"/>
    <w:rsid w:val="006D34FF"/>
    <w:rsid w:val="006D36CF"/>
    <w:rsid w:val="006D6009"/>
    <w:rsid w:val="006E02E1"/>
    <w:rsid w:val="006E5540"/>
    <w:rsid w:val="006F414F"/>
    <w:rsid w:val="00707ED5"/>
    <w:rsid w:val="00713E1C"/>
    <w:rsid w:val="00734E40"/>
    <w:rsid w:val="00743001"/>
    <w:rsid w:val="00746B90"/>
    <w:rsid w:val="00756337"/>
    <w:rsid w:val="00771B41"/>
    <w:rsid w:val="007806B3"/>
    <w:rsid w:val="007852B8"/>
    <w:rsid w:val="00791CE4"/>
    <w:rsid w:val="00792F60"/>
    <w:rsid w:val="0079702D"/>
    <w:rsid w:val="007A703E"/>
    <w:rsid w:val="007B2C0F"/>
    <w:rsid w:val="007B63B4"/>
    <w:rsid w:val="007C6B7D"/>
    <w:rsid w:val="007C76F3"/>
    <w:rsid w:val="007E55D5"/>
    <w:rsid w:val="007F1F6F"/>
    <w:rsid w:val="007F294F"/>
    <w:rsid w:val="008109F8"/>
    <w:rsid w:val="00813C55"/>
    <w:rsid w:val="0082030C"/>
    <w:rsid w:val="008208BC"/>
    <w:rsid w:val="00823978"/>
    <w:rsid w:val="0082417E"/>
    <w:rsid w:val="00842450"/>
    <w:rsid w:val="00843E6A"/>
    <w:rsid w:val="00845076"/>
    <w:rsid w:val="00852E16"/>
    <w:rsid w:val="00864549"/>
    <w:rsid w:val="00875004"/>
    <w:rsid w:val="008870D7"/>
    <w:rsid w:val="00887F8B"/>
    <w:rsid w:val="0089371C"/>
    <w:rsid w:val="00894B81"/>
    <w:rsid w:val="00897386"/>
    <w:rsid w:val="008A0057"/>
    <w:rsid w:val="008A595D"/>
    <w:rsid w:val="008A59E8"/>
    <w:rsid w:val="008A7F34"/>
    <w:rsid w:val="008B00C1"/>
    <w:rsid w:val="008B0217"/>
    <w:rsid w:val="008D1C71"/>
    <w:rsid w:val="00903270"/>
    <w:rsid w:val="00917513"/>
    <w:rsid w:val="009222B4"/>
    <w:rsid w:val="00925362"/>
    <w:rsid w:val="0092736B"/>
    <w:rsid w:val="0093105D"/>
    <w:rsid w:val="00934B1B"/>
    <w:rsid w:val="00937694"/>
    <w:rsid w:val="00957CBE"/>
    <w:rsid w:val="00972C57"/>
    <w:rsid w:val="00972FC6"/>
    <w:rsid w:val="00974FC1"/>
    <w:rsid w:val="0098202C"/>
    <w:rsid w:val="00990ED0"/>
    <w:rsid w:val="009A2C28"/>
    <w:rsid w:val="009A3B2C"/>
    <w:rsid w:val="009A3F97"/>
    <w:rsid w:val="009A5F59"/>
    <w:rsid w:val="009B39AE"/>
    <w:rsid w:val="009C323C"/>
    <w:rsid w:val="009C4388"/>
    <w:rsid w:val="009C6590"/>
    <w:rsid w:val="009C7FA2"/>
    <w:rsid w:val="009D422D"/>
    <w:rsid w:val="009E3566"/>
    <w:rsid w:val="009E38CF"/>
    <w:rsid w:val="009F253C"/>
    <w:rsid w:val="009F446A"/>
    <w:rsid w:val="00A00F62"/>
    <w:rsid w:val="00A0100C"/>
    <w:rsid w:val="00A12975"/>
    <w:rsid w:val="00A259CA"/>
    <w:rsid w:val="00A40196"/>
    <w:rsid w:val="00A423EC"/>
    <w:rsid w:val="00A42544"/>
    <w:rsid w:val="00A4400E"/>
    <w:rsid w:val="00A45BD5"/>
    <w:rsid w:val="00A45F4E"/>
    <w:rsid w:val="00A45F8C"/>
    <w:rsid w:val="00A4633F"/>
    <w:rsid w:val="00A50755"/>
    <w:rsid w:val="00A65F4E"/>
    <w:rsid w:val="00A72D39"/>
    <w:rsid w:val="00A819D6"/>
    <w:rsid w:val="00A85288"/>
    <w:rsid w:val="00A91DBA"/>
    <w:rsid w:val="00A91FDD"/>
    <w:rsid w:val="00A93D6D"/>
    <w:rsid w:val="00AA156A"/>
    <w:rsid w:val="00AA6763"/>
    <w:rsid w:val="00AB3B88"/>
    <w:rsid w:val="00AC0495"/>
    <w:rsid w:val="00AC2AFB"/>
    <w:rsid w:val="00AD72D4"/>
    <w:rsid w:val="00AD7A9F"/>
    <w:rsid w:val="00AE211A"/>
    <w:rsid w:val="00AE507C"/>
    <w:rsid w:val="00AE6518"/>
    <w:rsid w:val="00AE7B49"/>
    <w:rsid w:val="00B02CFA"/>
    <w:rsid w:val="00B03DAB"/>
    <w:rsid w:val="00B1425C"/>
    <w:rsid w:val="00B2198E"/>
    <w:rsid w:val="00B226AA"/>
    <w:rsid w:val="00B2515B"/>
    <w:rsid w:val="00B32C91"/>
    <w:rsid w:val="00B3427C"/>
    <w:rsid w:val="00B42CC5"/>
    <w:rsid w:val="00B437EC"/>
    <w:rsid w:val="00B45310"/>
    <w:rsid w:val="00B46A08"/>
    <w:rsid w:val="00B479C1"/>
    <w:rsid w:val="00B56A30"/>
    <w:rsid w:val="00B73C84"/>
    <w:rsid w:val="00B803CC"/>
    <w:rsid w:val="00B852B3"/>
    <w:rsid w:val="00B91087"/>
    <w:rsid w:val="00B97231"/>
    <w:rsid w:val="00BA5028"/>
    <w:rsid w:val="00BA68A9"/>
    <w:rsid w:val="00BC03F0"/>
    <w:rsid w:val="00BC314A"/>
    <w:rsid w:val="00BD66C2"/>
    <w:rsid w:val="00BD7533"/>
    <w:rsid w:val="00BF7903"/>
    <w:rsid w:val="00C01AD0"/>
    <w:rsid w:val="00C079CB"/>
    <w:rsid w:val="00C10917"/>
    <w:rsid w:val="00C13F95"/>
    <w:rsid w:val="00C15A84"/>
    <w:rsid w:val="00C2015B"/>
    <w:rsid w:val="00C24445"/>
    <w:rsid w:val="00C54A79"/>
    <w:rsid w:val="00C574F0"/>
    <w:rsid w:val="00C57FB1"/>
    <w:rsid w:val="00C60329"/>
    <w:rsid w:val="00C61984"/>
    <w:rsid w:val="00C7751F"/>
    <w:rsid w:val="00C814AC"/>
    <w:rsid w:val="00C87150"/>
    <w:rsid w:val="00CB351C"/>
    <w:rsid w:val="00CC0D37"/>
    <w:rsid w:val="00CC6C47"/>
    <w:rsid w:val="00CD25F2"/>
    <w:rsid w:val="00CD45A4"/>
    <w:rsid w:val="00CF2000"/>
    <w:rsid w:val="00CF4CD8"/>
    <w:rsid w:val="00D04C23"/>
    <w:rsid w:val="00D1220E"/>
    <w:rsid w:val="00D1280E"/>
    <w:rsid w:val="00D23B13"/>
    <w:rsid w:val="00D24FFC"/>
    <w:rsid w:val="00D32B8F"/>
    <w:rsid w:val="00D34519"/>
    <w:rsid w:val="00D4558C"/>
    <w:rsid w:val="00D534A7"/>
    <w:rsid w:val="00D660E1"/>
    <w:rsid w:val="00D678CE"/>
    <w:rsid w:val="00D70FE0"/>
    <w:rsid w:val="00D71C0E"/>
    <w:rsid w:val="00D87259"/>
    <w:rsid w:val="00D90232"/>
    <w:rsid w:val="00D907DD"/>
    <w:rsid w:val="00D91AE8"/>
    <w:rsid w:val="00DB0A2C"/>
    <w:rsid w:val="00DB1613"/>
    <w:rsid w:val="00DB72B4"/>
    <w:rsid w:val="00DB7C68"/>
    <w:rsid w:val="00DD7B59"/>
    <w:rsid w:val="00DE1017"/>
    <w:rsid w:val="00DF0962"/>
    <w:rsid w:val="00DF6F95"/>
    <w:rsid w:val="00E04298"/>
    <w:rsid w:val="00E042A7"/>
    <w:rsid w:val="00E05367"/>
    <w:rsid w:val="00E072EE"/>
    <w:rsid w:val="00E12B92"/>
    <w:rsid w:val="00E23CC7"/>
    <w:rsid w:val="00E244C2"/>
    <w:rsid w:val="00E26505"/>
    <w:rsid w:val="00E4256B"/>
    <w:rsid w:val="00E45A29"/>
    <w:rsid w:val="00E56FD9"/>
    <w:rsid w:val="00E628B3"/>
    <w:rsid w:val="00E645FF"/>
    <w:rsid w:val="00E648BF"/>
    <w:rsid w:val="00E6532E"/>
    <w:rsid w:val="00E73072"/>
    <w:rsid w:val="00EA23E2"/>
    <w:rsid w:val="00EC3A1E"/>
    <w:rsid w:val="00EC498A"/>
    <w:rsid w:val="00ED151A"/>
    <w:rsid w:val="00ED1812"/>
    <w:rsid w:val="00ED1C66"/>
    <w:rsid w:val="00ED6F97"/>
    <w:rsid w:val="00EE51B7"/>
    <w:rsid w:val="00EE73C5"/>
    <w:rsid w:val="00EF16AD"/>
    <w:rsid w:val="00F0159D"/>
    <w:rsid w:val="00F20AD0"/>
    <w:rsid w:val="00F20F62"/>
    <w:rsid w:val="00F25269"/>
    <w:rsid w:val="00F25512"/>
    <w:rsid w:val="00F26435"/>
    <w:rsid w:val="00F27E0E"/>
    <w:rsid w:val="00F32C05"/>
    <w:rsid w:val="00F409B1"/>
    <w:rsid w:val="00F42ACF"/>
    <w:rsid w:val="00F45E6C"/>
    <w:rsid w:val="00F61BC9"/>
    <w:rsid w:val="00F6234C"/>
    <w:rsid w:val="00F6395D"/>
    <w:rsid w:val="00F651B1"/>
    <w:rsid w:val="00F660EA"/>
    <w:rsid w:val="00F71D20"/>
    <w:rsid w:val="00F83CC4"/>
    <w:rsid w:val="00F87F3B"/>
    <w:rsid w:val="00F90475"/>
    <w:rsid w:val="00F939CB"/>
    <w:rsid w:val="00F97D17"/>
    <w:rsid w:val="00FB2AF6"/>
    <w:rsid w:val="00FB2ED0"/>
    <w:rsid w:val="00FC3113"/>
    <w:rsid w:val="00FD34E1"/>
    <w:rsid w:val="00FF2537"/>
    <w:rsid w:val="00FF3E10"/>
    <w:rsid w:val="00FF7D0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pPr>
        <w:spacing w:line="360" w:lineRule="auto"/>
        <w:ind w:firstLineChars="200" w:firstLine="20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51B1"/>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00F62"/>
    <w:pPr>
      <w:widowControl/>
      <w:spacing w:before="100" w:beforeAutospacing="1" w:after="100" w:afterAutospacing="1" w:line="240" w:lineRule="auto"/>
      <w:ind w:firstLineChars="0" w:firstLine="0"/>
      <w:jc w:val="left"/>
    </w:pPr>
    <w:rPr>
      <w:rFonts w:ascii="宋体" w:eastAsia="宋体" w:hAnsi="宋体" w:cs="宋体"/>
      <w:kern w:val="0"/>
      <w:sz w:val="24"/>
      <w:szCs w:val="24"/>
    </w:rPr>
  </w:style>
  <w:style w:type="paragraph" w:styleId="a4">
    <w:name w:val="header"/>
    <w:basedOn w:val="a"/>
    <w:link w:val="Char"/>
    <w:uiPriority w:val="99"/>
    <w:semiHidden/>
    <w:unhideWhenUsed/>
    <w:rsid w:val="00BF7903"/>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
    <w:name w:val="页眉 Char"/>
    <w:basedOn w:val="a0"/>
    <w:link w:val="a4"/>
    <w:uiPriority w:val="99"/>
    <w:semiHidden/>
    <w:rsid w:val="00BF7903"/>
    <w:rPr>
      <w:sz w:val="18"/>
      <w:szCs w:val="18"/>
    </w:rPr>
  </w:style>
  <w:style w:type="paragraph" w:styleId="a5">
    <w:name w:val="footer"/>
    <w:basedOn w:val="a"/>
    <w:link w:val="Char0"/>
    <w:uiPriority w:val="99"/>
    <w:semiHidden/>
    <w:unhideWhenUsed/>
    <w:rsid w:val="00BF7903"/>
    <w:pPr>
      <w:tabs>
        <w:tab w:val="center" w:pos="4153"/>
        <w:tab w:val="right" w:pos="8306"/>
      </w:tabs>
      <w:snapToGrid w:val="0"/>
      <w:spacing w:line="240" w:lineRule="auto"/>
      <w:jc w:val="left"/>
    </w:pPr>
    <w:rPr>
      <w:sz w:val="18"/>
      <w:szCs w:val="18"/>
    </w:rPr>
  </w:style>
  <w:style w:type="character" w:customStyle="1" w:styleId="Char0">
    <w:name w:val="页脚 Char"/>
    <w:basedOn w:val="a0"/>
    <w:link w:val="a5"/>
    <w:uiPriority w:val="99"/>
    <w:semiHidden/>
    <w:rsid w:val="00BF7903"/>
    <w:rPr>
      <w:sz w:val="18"/>
      <w:szCs w:val="18"/>
    </w:rPr>
  </w:style>
  <w:style w:type="paragraph" w:styleId="a6">
    <w:name w:val="Balloon Text"/>
    <w:basedOn w:val="a"/>
    <w:link w:val="Char1"/>
    <w:uiPriority w:val="99"/>
    <w:semiHidden/>
    <w:unhideWhenUsed/>
    <w:rsid w:val="00077044"/>
    <w:pPr>
      <w:spacing w:line="240" w:lineRule="auto"/>
    </w:pPr>
    <w:rPr>
      <w:sz w:val="18"/>
      <w:szCs w:val="18"/>
    </w:rPr>
  </w:style>
  <w:style w:type="character" w:customStyle="1" w:styleId="Char1">
    <w:name w:val="批注框文本 Char"/>
    <w:basedOn w:val="a0"/>
    <w:link w:val="a6"/>
    <w:uiPriority w:val="99"/>
    <w:semiHidden/>
    <w:rsid w:val="00077044"/>
    <w:rPr>
      <w:sz w:val="18"/>
      <w:szCs w:val="18"/>
    </w:rPr>
  </w:style>
</w:styles>
</file>

<file path=word/webSettings.xml><?xml version="1.0" encoding="utf-8"?>
<w:webSettings xmlns:r="http://schemas.openxmlformats.org/officeDocument/2006/relationships" xmlns:w="http://schemas.openxmlformats.org/wordprocessingml/2006/main">
  <w:divs>
    <w:div w:id="558440373">
      <w:bodyDiv w:val="1"/>
      <w:marLeft w:val="0"/>
      <w:marRight w:val="0"/>
      <w:marTop w:val="0"/>
      <w:marBottom w:val="0"/>
      <w:divBdr>
        <w:top w:val="none" w:sz="0" w:space="0" w:color="auto"/>
        <w:left w:val="none" w:sz="0" w:space="0" w:color="auto"/>
        <w:bottom w:val="none" w:sz="0" w:space="0" w:color="auto"/>
        <w:right w:val="none" w:sz="0" w:space="0" w:color="auto"/>
      </w:divBdr>
      <w:divsChild>
        <w:div w:id="16219171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footer" Target="footer3.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98</Words>
  <Characters>560</Characters>
  <Application>Microsoft Office Word</Application>
  <DocSecurity>0</DocSecurity>
  <Lines>4</Lines>
  <Paragraphs>1</Paragraphs>
  <ScaleCrop>false</ScaleCrop>
  <Company>user</Company>
  <LinksUpToDate>false</LinksUpToDate>
  <CharactersWithSpaces>657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Dell</cp:lastModifiedBy>
  <cp:revision>2</cp:revision>
  <dcterms:created xsi:type="dcterms:W3CDTF">2014-03-24T03:38:00Z</dcterms:created>
  <dcterms:modified xsi:type="dcterms:W3CDTF">2014-03-24T03:38:00Z</dcterms:modified>
</cp:coreProperties>
</file>