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A36" w:rsidRDefault="00BD7A36" w:rsidP="00BD7A36">
      <w:pPr>
        <w:snapToGrid w:val="0"/>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BD7A36" w:rsidRDefault="00BD7A36" w:rsidP="00EF0514">
      <w:pPr>
        <w:snapToGrid w:val="0"/>
        <w:spacing w:beforeLines="150"/>
        <w:jc w:val="center"/>
        <w:rPr>
          <w:sz w:val="28"/>
          <w:szCs w:val="28"/>
        </w:rPr>
      </w:pPr>
      <w:r>
        <w:rPr>
          <w:rFonts w:ascii="宋体" w:hint="eastAsia"/>
          <w:color w:val="0000FF"/>
          <w:sz w:val="28"/>
          <w:szCs w:val="28"/>
        </w:rPr>
        <w:t>201</w:t>
      </w:r>
      <w:r w:rsidR="00C55C89">
        <w:rPr>
          <w:rFonts w:ascii="宋体" w:hint="eastAsia"/>
          <w:color w:val="0000FF"/>
          <w:sz w:val="28"/>
          <w:szCs w:val="28"/>
        </w:rPr>
        <w:t>3</w:t>
      </w:r>
      <w:r>
        <w:rPr>
          <w:rFonts w:ascii="宋体" w:hint="eastAsia"/>
          <w:color w:val="0000FF"/>
          <w:sz w:val="28"/>
          <w:szCs w:val="28"/>
        </w:rPr>
        <w:t>-201</w:t>
      </w:r>
      <w:r w:rsidR="00C55C89">
        <w:rPr>
          <w:rFonts w:ascii="宋体" w:hint="eastAsia"/>
          <w:color w:val="0000FF"/>
          <w:sz w:val="28"/>
          <w:szCs w:val="28"/>
        </w:rPr>
        <w:t>4</w:t>
      </w:r>
      <w:r>
        <w:rPr>
          <w:rFonts w:ascii="宋体" w:hint="eastAsia"/>
          <w:color w:val="0000FF"/>
          <w:sz w:val="28"/>
          <w:szCs w:val="28"/>
        </w:rPr>
        <w:t>学年     第</w:t>
      </w:r>
      <w:r w:rsidR="003F40E2">
        <w:rPr>
          <w:rFonts w:ascii="宋体" w:hint="eastAsia"/>
          <w:color w:val="0000FF"/>
          <w:sz w:val="28"/>
          <w:szCs w:val="28"/>
        </w:rPr>
        <w:t>1</w:t>
      </w:r>
      <w:r w:rsidR="00EF0514">
        <w:rPr>
          <w:rFonts w:ascii="宋体" w:hint="eastAsia"/>
          <w:color w:val="0000FF"/>
          <w:sz w:val="28"/>
          <w:szCs w:val="28"/>
        </w:rPr>
        <w:t>1</w:t>
      </w:r>
      <w:r>
        <w:rPr>
          <w:rFonts w:ascii="宋体" w:hint="eastAsia"/>
          <w:color w:val="0000FF"/>
          <w:sz w:val="28"/>
          <w:szCs w:val="28"/>
        </w:rPr>
        <w:t>期（总第1</w:t>
      </w:r>
      <w:r w:rsidR="00983988">
        <w:rPr>
          <w:rFonts w:ascii="宋体" w:hint="eastAsia"/>
          <w:color w:val="0000FF"/>
          <w:sz w:val="28"/>
          <w:szCs w:val="28"/>
        </w:rPr>
        <w:t>2</w:t>
      </w:r>
      <w:r w:rsidR="00EF0514">
        <w:rPr>
          <w:rFonts w:ascii="宋体" w:hint="eastAsia"/>
          <w:color w:val="0000FF"/>
          <w:sz w:val="28"/>
          <w:szCs w:val="28"/>
        </w:rPr>
        <w:t>2</w:t>
      </w:r>
      <w:r>
        <w:rPr>
          <w:rFonts w:ascii="宋体" w:hint="eastAsia"/>
          <w:color w:val="0000FF"/>
          <w:sz w:val="28"/>
          <w:szCs w:val="28"/>
        </w:rPr>
        <w:t>期）</w:t>
      </w:r>
    </w:p>
    <w:p w:rsidR="00BD7A36" w:rsidRDefault="00BD7A36" w:rsidP="00EF0514">
      <w:pPr>
        <w:snapToGrid w:val="0"/>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w:t>
      </w:r>
      <w:r w:rsidR="008613B6">
        <w:rPr>
          <w:rFonts w:ascii="楷体_GB2312" w:eastAsia="楷体_GB2312" w:hint="eastAsia"/>
          <w:color w:val="0000FF"/>
          <w:sz w:val="28"/>
          <w:szCs w:val="28"/>
        </w:rPr>
        <w:t>办</w:t>
      </w:r>
      <w:proofErr w:type="gramEnd"/>
      <w:r w:rsidR="008613B6">
        <w:rPr>
          <w:rFonts w:ascii="楷体_GB2312" w:eastAsia="楷体_GB2312" w:hint="eastAsia"/>
          <w:color w:val="0000FF"/>
          <w:sz w:val="28"/>
          <w:szCs w:val="28"/>
        </w:rPr>
        <w:t xml:space="preserve">               </w:t>
      </w:r>
      <w:r>
        <w:rPr>
          <w:rFonts w:ascii="楷体_GB2312" w:eastAsia="楷体_GB2312" w:hint="eastAsia"/>
          <w:color w:val="0000FF"/>
          <w:sz w:val="28"/>
          <w:szCs w:val="28"/>
        </w:rPr>
        <w:t xml:space="preserve"> 2013年</w:t>
      </w:r>
      <w:r w:rsidR="00CC26AD">
        <w:rPr>
          <w:rFonts w:ascii="楷体_GB2312" w:eastAsia="楷体_GB2312" w:hint="eastAsia"/>
          <w:color w:val="0000FF"/>
          <w:sz w:val="28"/>
          <w:szCs w:val="28"/>
        </w:rPr>
        <w:t>1</w:t>
      </w:r>
      <w:r w:rsidR="003F40E2">
        <w:rPr>
          <w:rFonts w:ascii="楷体_GB2312" w:eastAsia="楷体_GB2312" w:hint="eastAsia"/>
          <w:color w:val="0000FF"/>
          <w:sz w:val="28"/>
          <w:szCs w:val="28"/>
        </w:rPr>
        <w:t>2</w:t>
      </w:r>
      <w:r>
        <w:rPr>
          <w:rFonts w:ascii="楷体_GB2312" w:eastAsia="楷体_GB2312" w:hint="eastAsia"/>
          <w:color w:val="0000FF"/>
          <w:sz w:val="28"/>
          <w:szCs w:val="28"/>
        </w:rPr>
        <w:t>月</w:t>
      </w:r>
      <w:r w:rsidR="00EF0514">
        <w:rPr>
          <w:rFonts w:ascii="楷体_GB2312" w:eastAsia="楷体_GB2312" w:hint="eastAsia"/>
          <w:color w:val="0000FF"/>
          <w:sz w:val="28"/>
          <w:szCs w:val="28"/>
        </w:rPr>
        <w:t>11</w:t>
      </w:r>
      <w:r>
        <w:rPr>
          <w:rFonts w:ascii="楷体_GB2312" w:eastAsia="楷体_GB2312" w:hint="eastAsia"/>
          <w:color w:val="0000FF"/>
          <w:sz w:val="28"/>
          <w:szCs w:val="28"/>
        </w:rPr>
        <w:t>日</w:t>
      </w:r>
    </w:p>
    <w:p w:rsidR="00BD7A36" w:rsidRDefault="006E4F55" w:rsidP="00BD7A36">
      <w:pPr>
        <w:snapToGrid w:val="0"/>
        <w:rPr>
          <w:rFonts w:ascii="楷体_GB2312" w:eastAsia="楷体_GB2312" w:hAnsi="楷体_GB2312"/>
          <w:sz w:val="28"/>
          <w:szCs w:val="28"/>
        </w:rPr>
      </w:pPr>
      <w:r w:rsidRPr="006E4F55">
        <w:pict>
          <v:line id="_x0000_s1026" style="position:absolute;left:0;text-align:left;flip:y;z-index:251657728" from="0,18.4pt" to="414pt,18.4pt" strokecolor="blue"/>
        </w:pict>
      </w:r>
    </w:p>
    <w:p w:rsidR="0051568E" w:rsidRPr="00EF0514" w:rsidRDefault="00EF0514" w:rsidP="00EF0514">
      <w:pPr>
        <w:spacing w:beforeLines="100" w:afterLines="100"/>
        <w:jc w:val="center"/>
        <w:rPr>
          <w:rFonts w:ascii="仿宋" w:eastAsia="仿宋" w:hAnsi="仿宋"/>
          <w:b/>
          <w:sz w:val="30"/>
          <w:szCs w:val="30"/>
        </w:rPr>
      </w:pPr>
      <w:r w:rsidRPr="00EF0514">
        <w:rPr>
          <w:rFonts w:ascii="仿宋" w:eastAsia="仿宋" w:hAnsi="仿宋" w:hint="eastAsia"/>
          <w:b/>
          <w:sz w:val="30"/>
          <w:szCs w:val="30"/>
        </w:rPr>
        <w:t>2013年秋季学期专业带头人公开课圆满结束</w:t>
      </w:r>
    </w:p>
    <w:p w:rsidR="00407FF1" w:rsidRDefault="00407FF1" w:rsidP="00B12392">
      <w:pPr>
        <w:spacing w:line="240" w:lineRule="atLeast"/>
        <w:jc w:val="left"/>
        <w:rPr>
          <w:rFonts w:ascii="仿宋" w:eastAsia="仿宋" w:hAnsi="仿宋" w:hint="eastAsia"/>
          <w:sz w:val="28"/>
          <w:szCs w:val="28"/>
        </w:rPr>
      </w:pPr>
      <w:r>
        <w:rPr>
          <w:rFonts w:ascii="仿宋" w:eastAsia="仿宋" w:hAnsi="仿宋" w:hint="eastAsia"/>
          <w:sz w:val="28"/>
          <w:szCs w:val="28"/>
        </w:rPr>
        <w:t xml:space="preserve">    根据《</w:t>
      </w:r>
      <w:r w:rsidRPr="00407FF1">
        <w:rPr>
          <w:rFonts w:ascii="仿宋" w:eastAsia="仿宋" w:hAnsi="仿宋" w:hint="eastAsia"/>
          <w:sz w:val="28"/>
          <w:szCs w:val="28"/>
        </w:rPr>
        <w:t>河南省工业学校专业带头人考核管理办法</w:t>
      </w:r>
      <w:r>
        <w:rPr>
          <w:rFonts w:ascii="仿宋" w:eastAsia="仿宋" w:hAnsi="仿宋" w:hint="eastAsia"/>
          <w:sz w:val="28"/>
          <w:szCs w:val="28"/>
        </w:rPr>
        <w:t>》的要求，教务处于</w:t>
      </w:r>
      <w:r w:rsidR="0051568E" w:rsidRPr="008E4861">
        <w:rPr>
          <w:rFonts w:ascii="仿宋" w:eastAsia="仿宋" w:hAnsi="仿宋" w:hint="eastAsia"/>
          <w:sz w:val="28"/>
          <w:szCs w:val="28"/>
        </w:rPr>
        <w:t>1</w:t>
      </w:r>
      <w:r>
        <w:rPr>
          <w:rFonts w:ascii="仿宋" w:eastAsia="仿宋" w:hAnsi="仿宋" w:hint="eastAsia"/>
          <w:sz w:val="28"/>
          <w:szCs w:val="28"/>
        </w:rPr>
        <w:t>2</w:t>
      </w:r>
      <w:r w:rsidR="0051568E" w:rsidRPr="008E4861">
        <w:rPr>
          <w:rFonts w:ascii="仿宋" w:eastAsia="仿宋" w:hAnsi="仿宋" w:hint="eastAsia"/>
          <w:sz w:val="28"/>
          <w:szCs w:val="28"/>
        </w:rPr>
        <w:t>月</w:t>
      </w:r>
      <w:r>
        <w:rPr>
          <w:rFonts w:ascii="仿宋" w:eastAsia="仿宋" w:hAnsi="仿宋" w:hint="eastAsia"/>
          <w:sz w:val="28"/>
          <w:szCs w:val="28"/>
        </w:rPr>
        <w:t>5</w:t>
      </w:r>
      <w:r w:rsidR="0051568E" w:rsidRPr="008E4861">
        <w:rPr>
          <w:rFonts w:ascii="仿宋" w:eastAsia="仿宋" w:hAnsi="仿宋" w:hint="eastAsia"/>
          <w:sz w:val="28"/>
          <w:szCs w:val="28"/>
        </w:rPr>
        <w:t>日</w:t>
      </w:r>
      <w:r>
        <w:rPr>
          <w:rFonts w:ascii="仿宋" w:eastAsia="仿宋" w:hAnsi="仿宋" w:hint="eastAsia"/>
          <w:sz w:val="28"/>
          <w:szCs w:val="28"/>
        </w:rPr>
        <w:t>——12月10日，四次组织全体专兼职教师观摩我校第一批专业带头人的公开课。</w:t>
      </w:r>
    </w:p>
    <w:p w:rsidR="007E222B" w:rsidRDefault="00407FF1"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专业带头人队伍的建设是我校为适应职业教育发展需要，</w:t>
      </w:r>
      <w:r w:rsidRPr="00407FF1">
        <w:rPr>
          <w:rFonts w:ascii="仿宋" w:eastAsia="仿宋" w:hAnsi="仿宋" w:hint="eastAsia"/>
          <w:sz w:val="28"/>
          <w:szCs w:val="28"/>
        </w:rPr>
        <w:t>为鼓励和支持在教学岗位既承担教学任务，又能从事教科研的优秀教师脱颖而出，为</w:t>
      </w:r>
      <w:r>
        <w:rPr>
          <w:rFonts w:ascii="仿宋" w:eastAsia="仿宋" w:hAnsi="仿宋" w:hint="eastAsia"/>
          <w:sz w:val="28"/>
          <w:szCs w:val="28"/>
        </w:rPr>
        <w:t>我</w:t>
      </w:r>
      <w:r w:rsidRPr="00407FF1">
        <w:rPr>
          <w:rFonts w:ascii="仿宋" w:eastAsia="仿宋" w:hAnsi="仿宋" w:hint="eastAsia"/>
          <w:sz w:val="28"/>
          <w:szCs w:val="28"/>
        </w:rPr>
        <w:t>校的</w:t>
      </w:r>
      <w:r>
        <w:rPr>
          <w:rFonts w:ascii="仿宋" w:eastAsia="仿宋" w:hAnsi="仿宋" w:hint="eastAsia"/>
          <w:sz w:val="28"/>
          <w:szCs w:val="28"/>
        </w:rPr>
        <w:t>职业教育</w:t>
      </w:r>
      <w:r w:rsidRPr="00407FF1">
        <w:rPr>
          <w:rFonts w:ascii="仿宋" w:eastAsia="仿宋" w:hAnsi="仿宋" w:hint="eastAsia"/>
          <w:sz w:val="28"/>
          <w:szCs w:val="28"/>
        </w:rPr>
        <w:t>发展</w:t>
      </w:r>
      <w:r>
        <w:rPr>
          <w:rFonts w:ascii="仿宋" w:eastAsia="仿宋" w:hAnsi="仿宋" w:hint="eastAsia"/>
          <w:sz w:val="28"/>
          <w:szCs w:val="28"/>
        </w:rPr>
        <w:t>和教学改革</w:t>
      </w:r>
      <w:r w:rsidR="00317162">
        <w:rPr>
          <w:rFonts w:ascii="仿宋" w:eastAsia="仿宋" w:hAnsi="仿宋" w:hint="eastAsia"/>
          <w:sz w:val="28"/>
          <w:szCs w:val="28"/>
        </w:rPr>
        <w:t>创新而采取的一项重要举措</w:t>
      </w:r>
      <w:r w:rsidRPr="00407FF1">
        <w:rPr>
          <w:rFonts w:ascii="仿宋" w:eastAsia="仿宋" w:hAnsi="仿宋" w:hint="eastAsia"/>
          <w:sz w:val="28"/>
          <w:szCs w:val="28"/>
        </w:rPr>
        <w:t>，</w:t>
      </w:r>
      <w:r>
        <w:rPr>
          <w:rFonts w:ascii="仿宋" w:eastAsia="仿宋" w:hAnsi="仿宋" w:hint="eastAsia"/>
          <w:sz w:val="28"/>
          <w:szCs w:val="28"/>
        </w:rPr>
        <w:t>而</w:t>
      </w:r>
      <w:r w:rsidR="0051568E" w:rsidRPr="008E4861">
        <w:rPr>
          <w:rFonts w:ascii="仿宋" w:eastAsia="仿宋" w:hAnsi="仿宋" w:hint="eastAsia"/>
          <w:sz w:val="28"/>
          <w:szCs w:val="28"/>
        </w:rPr>
        <w:t>每学期每</w:t>
      </w:r>
      <w:r w:rsidR="00317162">
        <w:rPr>
          <w:rFonts w:ascii="仿宋" w:eastAsia="仿宋" w:hAnsi="仿宋" w:hint="eastAsia"/>
          <w:sz w:val="28"/>
          <w:szCs w:val="28"/>
        </w:rPr>
        <w:t>位专业带头人讲一次公开课，既增强了教师间的教学艺术、教学方法的交流，同时也促进了教学新理念、新方法在我校的推广，达到相互学习、共同提高之目的。每学期专业带头人讲</w:t>
      </w:r>
      <w:r w:rsidR="0051568E" w:rsidRPr="008E4861">
        <w:rPr>
          <w:rFonts w:ascii="仿宋" w:eastAsia="仿宋" w:hAnsi="仿宋" w:hint="eastAsia"/>
          <w:sz w:val="28"/>
          <w:szCs w:val="28"/>
        </w:rPr>
        <w:t>公开课</w:t>
      </w:r>
      <w:r w:rsidR="00317162">
        <w:rPr>
          <w:rFonts w:ascii="仿宋" w:eastAsia="仿宋" w:hAnsi="仿宋" w:hint="eastAsia"/>
          <w:sz w:val="28"/>
          <w:szCs w:val="28"/>
        </w:rPr>
        <w:t>也是我校教学工作</w:t>
      </w:r>
      <w:r w:rsidR="00317162" w:rsidRPr="008E4861">
        <w:rPr>
          <w:rFonts w:ascii="仿宋" w:eastAsia="仿宋" w:hAnsi="仿宋" w:hint="eastAsia"/>
          <w:sz w:val="28"/>
          <w:szCs w:val="28"/>
        </w:rPr>
        <w:t>的一项特色工作</w:t>
      </w:r>
      <w:r w:rsidR="007E222B">
        <w:rPr>
          <w:rFonts w:ascii="仿宋" w:eastAsia="仿宋" w:hAnsi="仿宋" w:hint="eastAsia"/>
          <w:sz w:val="28"/>
          <w:szCs w:val="28"/>
        </w:rPr>
        <w:t>。</w:t>
      </w:r>
    </w:p>
    <w:p w:rsidR="007E222B" w:rsidRDefault="007E222B"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12月5日</w:t>
      </w:r>
      <w:r w:rsidR="00D56AE7">
        <w:rPr>
          <w:rFonts w:ascii="仿宋" w:eastAsia="仿宋" w:hAnsi="仿宋" w:hint="eastAsia"/>
          <w:sz w:val="28"/>
          <w:szCs w:val="28"/>
        </w:rPr>
        <w:t>上午</w:t>
      </w:r>
      <w:r w:rsidR="00015CF1">
        <w:rPr>
          <w:rFonts w:ascii="仿宋" w:eastAsia="仿宋" w:hAnsi="仿宋" w:hint="eastAsia"/>
          <w:sz w:val="28"/>
          <w:szCs w:val="28"/>
        </w:rPr>
        <w:t>机电一体化专业带头人</w:t>
      </w:r>
      <w:r>
        <w:rPr>
          <w:rFonts w:ascii="仿宋" w:eastAsia="仿宋" w:hAnsi="仿宋" w:hint="eastAsia"/>
          <w:sz w:val="28"/>
          <w:szCs w:val="28"/>
        </w:rPr>
        <w:t>刘晓晶老师的PLC公开课</w:t>
      </w:r>
      <w:r w:rsidR="00D56AE7">
        <w:rPr>
          <w:rFonts w:ascii="仿宋" w:eastAsia="仿宋" w:hAnsi="仿宋" w:hint="eastAsia"/>
          <w:sz w:val="28"/>
          <w:szCs w:val="28"/>
        </w:rPr>
        <w:t>在</w:t>
      </w:r>
      <w:proofErr w:type="gramStart"/>
      <w:r w:rsidR="00D56AE7">
        <w:rPr>
          <w:rFonts w:ascii="仿宋" w:eastAsia="仿宋" w:hAnsi="仿宋" w:hint="eastAsia"/>
          <w:sz w:val="28"/>
          <w:szCs w:val="28"/>
        </w:rPr>
        <w:t>实训楼</w:t>
      </w:r>
      <w:proofErr w:type="gramEnd"/>
      <w:r w:rsidR="00D56AE7">
        <w:rPr>
          <w:rFonts w:ascii="仿宋" w:eastAsia="仿宋" w:hAnsi="仿宋" w:hint="eastAsia"/>
          <w:sz w:val="28"/>
          <w:szCs w:val="28"/>
        </w:rPr>
        <w:t>203室PLC实</w:t>
      </w:r>
      <w:proofErr w:type="gramStart"/>
      <w:r w:rsidR="00D56AE7">
        <w:rPr>
          <w:rFonts w:ascii="仿宋" w:eastAsia="仿宋" w:hAnsi="仿宋" w:hint="eastAsia"/>
          <w:sz w:val="28"/>
          <w:szCs w:val="28"/>
        </w:rPr>
        <w:t>训教室</w:t>
      </w:r>
      <w:proofErr w:type="gramEnd"/>
      <w:r w:rsidR="00D56AE7">
        <w:rPr>
          <w:rFonts w:ascii="仿宋" w:eastAsia="仿宋" w:hAnsi="仿宋" w:hint="eastAsia"/>
          <w:sz w:val="28"/>
          <w:szCs w:val="28"/>
        </w:rPr>
        <w:t>举行</w:t>
      </w:r>
      <w:r>
        <w:rPr>
          <w:rFonts w:ascii="仿宋" w:eastAsia="仿宋" w:hAnsi="仿宋" w:hint="eastAsia"/>
          <w:sz w:val="28"/>
          <w:szCs w:val="28"/>
        </w:rPr>
        <w:t>，刘老师采用了“10.30.10”小组分层一体化教学法</w:t>
      </w:r>
      <w:r w:rsidR="00D56AE7">
        <w:rPr>
          <w:rFonts w:ascii="仿宋" w:eastAsia="仿宋" w:hAnsi="仿宋" w:hint="eastAsia"/>
          <w:sz w:val="28"/>
          <w:szCs w:val="28"/>
        </w:rPr>
        <w:t>：</w:t>
      </w:r>
      <w:r>
        <w:rPr>
          <w:rFonts w:ascii="仿宋" w:eastAsia="仿宋" w:hAnsi="仿宋" w:hint="eastAsia"/>
          <w:sz w:val="28"/>
          <w:szCs w:val="28"/>
        </w:rPr>
        <w:t>10分钟的课题讲授，30分钟学生动手制作，10分钟的作业检查评比</w:t>
      </w:r>
      <w:r w:rsidR="00D56AE7">
        <w:rPr>
          <w:rFonts w:ascii="仿宋" w:eastAsia="仿宋" w:hAnsi="仿宋" w:hint="eastAsia"/>
          <w:sz w:val="28"/>
          <w:szCs w:val="28"/>
        </w:rPr>
        <w:t>。当学生们完成了老师布置的“定时器”作业，看到自己的</w:t>
      </w:r>
      <w:r w:rsidR="00A61F48">
        <w:rPr>
          <w:rFonts w:ascii="仿宋" w:eastAsia="仿宋" w:hAnsi="仿宋" w:hint="eastAsia"/>
          <w:sz w:val="28"/>
          <w:szCs w:val="28"/>
        </w:rPr>
        <w:t>定时器如期亮灯时</w:t>
      </w:r>
      <w:r w:rsidR="00175CA4">
        <w:rPr>
          <w:rFonts w:ascii="仿宋" w:eastAsia="仿宋" w:hAnsi="仿宋" w:hint="eastAsia"/>
          <w:sz w:val="28"/>
          <w:szCs w:val="28"/>
        </w:rPr>
        <w:t>，一个个脸上洋溢着成功的喜悦。</w:t>
      </w:r>
      <w:r w:rsidR="00015CF1">
        <w:rPr>
          <w:rFonts w:ascii="仿宋" w:eastAsia="仿宋" w:hAnsi="仿宋" w:hint="eastAsia"/>
          <w:sz w:val="28"/>
          <w:szCs w:val="28"/>
        </w:rPr>
        <w:t>参加</w:t>
      </w:r>
      <w:r w:rsidR="00015CF1">
        <w:rPr>
          <w:rFonts w:ascii="仿宋" w:eastAsia="仿宋" w:hAnsi="仿宋" w:hint="eastAsia"/>
          <w:sz w:val="28"/>
          <w:szCs w:val="28"/>
        </w:rPr>
        <w:lastRenderedPageBreak/>
        <w:t>观摩的老师也饶有兴趣的利用多余的设备参与定时器的制作，整个教学过程气氛活跃，教学效果良好。</w:t>
      </w:r>
    </w:p>
    <w:p w:rsidR="00015CF1" w:rsidRDefault="00015CF1"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12月6日上午数控加工技术专业带头人崔永远老师的公开课在在</w:t>
      </w:r>
      <w:proofErr w:type="gramStart"/>
      <w:r>
        <w:rPr>
          <w:rFonts w:ascii="仿宋" w:eastAsia="仿宋" w:hAnsi="仿宋" w:hint="eastAsia"/>
          <w:sz w:val="28"/>
          <w:szCs w:val="28"/>
        </w:rPr>
        <w:t>实训楼</w:t>
      </w:r>
      <w:proofErr w:type="gramEnd"/>
      <w:r>
        <w:rPr>
          <w:rFonts w:ascii="仿宋" w:eastAsia="仿宋" w:hAnsi="仿宋" w:hint="eastAsia"/>
          <w:sz w:val="28"/>
          <w:szCs w:val="28"/>
        </w:rPr>
        <w:t>402室数控实</w:t>
      </w:r>
      <w:proofErr w:type="gramStart"/>
      <w:r>
        <w:rPr>
          <w:rFonts w:ascii="仿宋" w:eastAsia="仿宋" w:hAnsi="仿宋" w:hint="eastAsia"/>
          <w:sz w:val="28"/>
          <w:szCs w:val="28"/>
        </w:rPr>
        <w:t>训教室</w:t>
      </w:r>
      <w:proofErr w:type="gramEnd"/>
      <w:r>
        <w:rPr>
          <w:rFonts w:ascii="仿宋" w:eastAsia="仿宋" w:hAnsi="仿宋" w:hint="eastAsia"/>
          <w:sz w:val="28"/>
          <w:szCs w:val="28"/>
        </w:rPr>
        <w:t>举行，</w:t>
      </w:r>
      <w:r w:rsidR="00963722">
        <w:rPr>
          <w:rFonts w:ascii="仿宋" w:eastAsia="仿宋" w:hAnsi="仿宋" w:hint="eastAsia"/>
          <w:sz w:val="28"/>
          <w:szCs w:val="28"/>
        </w:rPr>
        <w:t>崔老师采取理论、实践相结合的一体化教学模式，进行陀螺模型的数控加工项目教学法，崔老师通过项目趣味性设计、项目链设计、分层次评价法设计等教学步骤，完成了</w:t>
      </w:r>
      <w:r w:rsidR="00106157">
        <w:rPr>
          <w:rFonts w:ascii="仿宋" w:eastAsia="仿宋" w:hAnsi="仿宋" w:hint="eastAsia"/>
          <w:sz w:val="28"/>
          <w:szCs w:val="28"/>
        </w:rPr>
        <w:t>整个教学过程，达到了学生在趣味中学习、在实际操作中掌握知识的目的。</w:t>
      </w:r>
    </w:p>
    <w:p w:rsidR="00106157" w:rsidRDefault="00106157"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12月10日第一节课由汽车维修与检测专业带头人宋丽平老师在汽车维修实训场地进行，宋老师采用的多媒体与实际操作相结合的教学模式，宋老师的讲课不仅吸引了众多老师的</w:t>
      </w:r>
      <w:r w:rsidR="00E77667">
        <w:rPr>
          <w:rFonts w:ascii="仿宋" w:eastAsia="仿宋" w:hAnsi="仿宋" w:hint="eastAsia"/>
          <w:sz w:val="28"/>
          <w:szCs w:val="28"/>
        </w:rPr>
        <w:t>积极参与和浓厚</w:t>
      </w:r>
      <w:r>
        <w:rPr>
          <w:rFonts w:ascii="仿宋" w:eastAsia="仿宋" w:hAnsi="仿宋" w:hint="eastAsia"/>
          <w:sz w:val="28"/>
          <w:szCs w:val="28"/>
        </w:rPr>
        <w:t>兴趣</w:t>
      </w:r>
      <w:r w:rsidR="00E77667">
        <w:rPr>
          <w:rFonts w:ascii="仿宋" w:eastAsia="仿宋" w:hAnsi="仿宋" w:hint="eastAsia"/>
          <w:sz w:val="28"/>
          <w:szCs w:val="28"/>
        </w:rPr>
        <w:t>，还吸引了我校办公室两位专职司机的参与。</w:t>
      </w:r>
    </w:p>
    <w:p w:rsidR="00E77667" w:rsidRDefault="00E77667"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12月10日第三节课由会计专业带头人</w:t>
      </w:r>
      <w:proofErr w:type="gramStart"/>
      <w:r>
        <w:rPr>
          <w:rFonts w:ascii="仿宋" w:eastAsia="仿宋" w:hAnsi="仿宋" w:hint="eastAsia"/>
          <w:sz w:val="28"/>
          <w:szCs w:val="28"/>
        </w:rPr>
        <w:t>冯</w:t>
      </w:r>
      <w:proofErr w:type="gramEnd"/>
      <w:r>
        <w:rPr>
          <w:rFonts w:ascii="仿宋" w:eastAsia="仿宋" w:hAnsi="仿宋" w:hint="eastAsia"/>
          <w:sz w:val="28"/>
          <w:szCs w:val="28"/>
        </w:rPr>
        <w:t>海涛老师在教学楼208教室主讲，</w:t>
      </w:r>
      <w:proofErr w:type="gramStart"/>
      <w:r>
        <w:rPr>
          <w:rFonts w:ascii="仿宋" w:eastAsia="仿宋" w:hAnsi="仿宋" w:hint="eastAsia"/>
          <w:sz w:val="28"/>
          <w:szCs w:val="28"/>
        </w:rPr>
        <w:t>冯</w:t>
      </w:r>
      <w:proofErr w:type="gramEnd"/>
      <w:r>
        <w:rPr>
          <w:rFonts w:ascii="仿宋" w:eastAsia="仿宋" w:hAnsi="仿宋" w:hint="eastAsia"/>
          <w:sz w:val="28"/>
          <w:szCs w:val="28"/>
        </w:rPr>
        <w:t>海涛老师在教学过程中与学生互动，收到了良好的教学效果。</w:t>
      </w:r>
    </w:p>
    <w:p w:rsidR="00E77667" w:rsidRDefault="00E77667"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本次教务处组织的公开课活动，时间安排比较密集，但是我们的绝大多数教师能够克服时间紧、任务重，积极参与、虚心学习、</w:t>
      </w:r>
      <w:r w:rsidR="00FA7487">
        <w:rPr>
          <w:rFonts w:ascii="仿宋" w:eastAsia="仿宋" w:hAnsi="仿宋" w:hint="eastAsia"/>
          <w:sz w:val="28"/>
          <w:szCs w:val="28"/>
        </w:rPr>
        <w:t>认真总结、深刻体会，本次公开课活动取得了圆满成功。</w:t>
      </w:r>
    </w:p>
    <w:p w:rsidR="006C56C1" w:rsidRDefault="006C56C1" w:rsidP="00B12392">
      <w:pPr>
        <w:spacing w:line="240" w:lineRule="atLeast"/>
        <w:ind w:firstLine="555"/>
        <w:jc w:val="left"/>
        <w:rPr>
          <w:rFonts w:ascii="仿宋" w:eastAsia="仿宋" w:hAnsi="仿宋" w:hint="eastAsia"/>
          <w:sz w:val="28"/>
          <w:szCs w:val="28"/>
        </w:rPr>
      </w:pPr>
      <w:r>
        <w:rPr>
          <w:rFonts w:ascii="仿宋" w:eastAsia="仿宋" w:hAnsi="仿宋" w:hint="eastAsia"/>
          <w:sz w:val="28"/>
          <w:szCs w:val="28"/>
        </w:rPr>
        <w:t>张华校长在百忙之中亲临公开课现场，并对本次专业带头人公开课的成功举行予以充分的肯定。</w:t>
      </w:r>
    </w:p>
    <w:p w:rsidR="0041357B" w:rsidRDefault="002819AE" w:rsidP="002819AE">
      <w:pPr>
        <w:snapToGrid w:val="0"/>
        <w:spacing w:line="720" w:lineRule="exact"/>
        <w:ind w:right="420" w:firstLine="556"/>
        <w:jc w:val="right"/>
        <w:rPr>
          <w:rFonts w:ascii="仿宋" w:eastAsia="仿宋" w:hAnsi="仿宋" w:hint="eastAsia"/>
          <w:sz w:val="28"/>
          <w:szCs w:val="28"/>
        </w:rPr>
      </w:pPr>
      <w:r>
        <w:rPr>
          <w:rFonts w:ascii="仿宋" w:eastAsia="仿宋" w:hAnsi="仿宋" w:hint="eastAsia"/>
          <w:sz w:val="28"/>
          <w:szCs w:val="28"/>
        </w:rPr>
        <w:t>教务处督导办</w:t>
      </w:r>
    </w:p>
    <w:p w:rsidR="00B12392" w:rsidRDefault="002819AE" w:rsidP="002819AE">
      <w:pPr>
        <w:snapToGrid w:val="0"/>
        <w:spacing w:line="720" w:lineRule="exact"/>
        <w:ind w:firstLine="556"/>
        <w:jc w:val="right"/>
        <w:rPr>
          <w:rFonts w:ascii="仿宋" w:eastAsia="仿宋" w:hAnsi="仿宋" w:hint="eastAsia"/>
          <w:sz w:val="28"/>
          <w:szCs w:val="28"/>
        </w:rPr>
      </w:pPr>
      <w:r>
        <w:rPr>
          <w:rFonts w:ascii="仿宋" w:eastAsia="仿宋" w:hAnsi="仿宋" w:hint="eastAsia"/>
          <w:sz w:val="28"/>
          <w:szCs w:val="28"/>
        </w:rPr>
        <w:t>2013年12月11日</w:t>
      </w:r>
    </w:p>
    <w:p w:rsidR="00B12392" w:rsidRDefault="00EC6BD0" w:rsidP="0041357B">
      <w:pPr>
        <w:snapToGrid w:val="0"/>
        <w:spacing w:line="720" w:lineRule="exact"/>
        <w:ind w:firstLine="556"/>
        <w:jc w:val="left"/>
        <w:rPr>
          <w:rFonts w:ascii="仿宋" w:eastAsia="仿宋" w:hAnsi="仿宋" w:hint="eastAsia"/>
          <w:sz w:val="28"/>
          <w:szCs w:val="28"/>
        </w:rPr>
      </w:pPr>
      <w:r>
        <w:rPr>
          <w:rFonts w:ascii="仿宋" w:eastAsia="仿宋" w:hAnsi="仿宋" w:hint="eastAsia"/>
          <w:noProof/>
          <w:sz w:val="28"/>
          <w:szCs w:val="28"/>
        </w:rPr>
        <w:lastRenderedPageBreak/>
        <w:drawing>
          <wp:anchor distT="0" distB="0" distL="114300" distR="114300" simplePos="0" relativeHeight="251658752" behindDoc="0" locked="0" layoutInCell="1" allowOverlap="1">
            <wp:simplePos x="0" y="0"/>
            <wp:positionH relativeFrom="column">
              <wp:posOffset>180975</wp:posOffset>
            </wp:positionH>
            <wp:positionV relativeFrom="paragraph">
              <wp:posOffset>66675</wp:posOffset>
            </wp:positionV>
            <wp:extent cx="4705350" cy="3526790"/>
            <wp:effectExtent l="19050" t="0" r="0" b="0"/>
            <wp:wrapSquare wrapText="bothSides"/>
            <wp:docPr id="28" name="图片 26" descr="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3.JPG"/>
                    <pic:cNvPicPr/>
                  </pic:nvPicPr>
                  <pic:blipFill>
                    <a:blip r:embed="rId8" cstate="print"/>
                    <a:stretch>
                      <a:fillRect/>
                    </a:stretch>
                  </pic:blipFill>
                  <pic:spPr>
                    <a:xfrm>
                      <a:off x="0" y="0"/>
                      <a:ext cx="4705350" cy="3526790"/>
                    </a:xfrm>
                    <a:prstGeom prst="rect">
                      <a:avLst/>
                    </a:prstGeom>
                  </pic:spPr>
                </pic:pic>
              </a:graphicData>
            </a:graphic>
          </wp:anchor>
        </w:drawing>
      </w:r>
    </w:p>
    <w:p w:rsidR="00AD2096" w:rsidRDefault="00AD2096" w:rsidP="0041357B">
      <w:pPr>
        <w:snapToGrid w:val="0"/>
        <w:spacing w:line="720" w:lineRule="exact"/>
        <w:ind w:firstLine="556"/>
        <w:jc w:val="left"/>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AD2096" w:rsidRPr="00AD2096" w:rsidRDefault="00AD2096" w:rsidP="00AD2096">
      <w:pPr>
        <w:rPr>
          <w:rFonts w:ascii="仿宋" w:eastAsia="仿宋" w:hAnsi="仿宋"/>
          <w:sz w:val="28"/>
          <w:szCs w:val="28"/>
        </w:rPr>
      </w:pPr>
    </w:p>
    <w:p w:rsidR="002819AE" w:rsidRDefault="002819AE" w:rsidP="002819AE">
      <w:pPr>
        <w:ind w:firstLineChars="900" w:firstLine="2520"/>
        <w:rPr>
          <w:rFonts w:ascii="仿宋" w:eastAsia="仿宋" w:hAnsi="仿宋"/>
          <w:sz w:val="28"/>
          <w:szCs w:val="28"/>
        </w:rPr>
      </w:pPr>
      <w:r>
        <w:rPr>
          <w:rFonts w:ascii="仿宋" w:eastAsia="仿宋" w:hAnsi="仿宋" w:hint="eastAsia"/>
          <w:sz w:val="28"/>
          <w:szCs w:val="28"/>
        </w:rPr>
        <w:t>张华校长全神贯注在听课</w:t>
      </w:r>
    </w:p>
    <w:p w:rsidR="002819AE" w:rsidRPr="002819AE" w:rsidRDefault="002819AE" w:rsidP="002819AE">
      <w:pPr>
        <w:rPr>
          <w:rFonts w:ascii="仿宋" w:eastAsia="仿宋" w:hAnsi="仿宋"/>
          <w:sz w:val="28"/>
          <w:szCs w:val="28"/>
        </w:rPr>
      </w:pPr>
    </w:p>
    <w:p w:rsidR="00AD2096" w:rsidRPr="00AD2096" w:rsidRDefault="00AD2096" w:rsidP="00AD2096">
      <w:pPr>
        <w:jc w:val="right"/>
        <w:rPr>
          <w:rFonts w:ascii="仿宋" w:eastAsia="仿宋" w:hAnsi="仿宋"/>
          <w:sz w:val="28"/>
          <w:szCs w:val="28"/>
        </w:rPr>
      </w:pPr>
      <w:r>
        <w:rPr>
          <w:rFonts w:ascii="仿宋" w:eastAsia="仿宋" w:hAnsi="仿宋"/>
          <w:noProof/>
          <w:sz w:val="28"/>
          <w:szCs w:val="28"/>
        </w:rPr>
        <w:drawing>
          <wp:inline distT="0" distB="0" distL="0" distR="0">
            <wp:extent cx="5274310" cy="3955733"/>
            <wp:effectExtent l="19050" t="0" r="2540" b="0"/>
            <wp:docPr id="30" name="图片 19" descr="C:\Users\Dell\Desktop\1听课\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1听课\IMG_1172.JPG"/>
                    <pic:cNvPicPr>
                      <a:picLocks noChangeAspect="1" noChangeArrowheads="1"/>
                    </pic:cNvPicPr>
                  </pic:nvPicPr>
                  <pic:blipFill>
                    <a:blip r:embed="rId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2096" w:rsidRPr="00AD2096" w:rsidRDefault="002819AE" w:rsidP="002819AE">
      <w:pPr>
        <w:jc w:val="center"/>
        <w:rPr>
          <w:rFonts w:ascii="仿宋" w:eastAsia="仿宋" w:hAnsi="仿宋"/>
          <w:sz w:val="28"/>
          <w:szCs w:val="28"/>
        </w:rPr>
      </w:pPr>
      <w:r>
        <w:rPr>
          <w:rFonts w:ascii="仿宋" w:eastAsia="仿宋" w:hAnsi="仿宋" w:hint="eastAsia"/>
          <w:sz w:val="28"/>
          <w:szCs w:val="28"/>
        </w:rPr>
        <w:t>刘晓晶老师在讲课</w:t>
      </w:r>
    </w:p>
    <w:p w:rsidR="00AD2096" w:rsidRPr="00AD2096" w:rsidRDefault="00AD2096" w:rsidP="00AD2096">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3955733"/>
            <wp:effectExtent l="19050" t="0" r="2540" b="0"/>
            <wp:docPr id="31" name="图片 20" descr="C:\Users\Dell\Desktop\1听课\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1听课\IMG_1231.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2096" w:rsidRPr="00AD2096" w:rsidRDefault="002819AE" w:rsidP="002819AE">
      <w:pPr>
        <w:jc w:val="center"/>
        <w:rPr>
          <w:rFonts w:ascii="仿宋" w:eastAsia="仿宋" w:hAnsi="仿宋"/>
          <w:sz w:val="28"/>
          <w:szCs w:val="28"/>
        </w:rPr>
      </w:pPr>
      <w:r>
        <w:rPr>
          <w:rFonts w:ascii="仿宋" w:eastAsia="仿宋" w:hAnsi="仿宋" w:hint="eastAsia"/>
          <w:sz w:val="28"/>
          <w:szCs w:val="28"/>
        </w:rPr>
        <w:t>崔永远老师在课堂</w:t>
      </w:r>
    </w:p>
    <w:p w:rsidR="00AD2096" w:rsidRPr="00AD2096" w:rsidRDefault="002819AE" w:rsidP="00AD2096">
      <w:pPr>
        <w:rPr>
          <w:rFonts w:ascii="仿宋" w:eastAsia="仿宋" w:hAnsi="仿宋"/>
          <w:sz w:val="28"/>
          <w:szCs w:val="28"/>
        </w:rPr>
      </w:pPr>
      <w:r>
        <w:rPr>
          <w:rFonts w:ascii="仿宋" w:eastAsia="仿宋" w:hAnsi="仿宋"/>
          <w:noProof/>
          <w:sz w:val="28"/>
          <w:szCs w:val="28"/>
        </w:rPr>
        <w:drawing>
          <wp:inline distT="0" distB="0" distL="0" distR="0">
            <wp:extent cx="5274310" cy="3955733"/>
            <wp:effectExtent l="19050" t="0" r="2540" b="0"/>
            <wp:docPr id="32" name="图片 21" descr="C:\Users\Dell\Desktop\1听课\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1听课\IMG_1317.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2096" w:rsidRPr="00AD2096" w:rsidRDefault="002819AE" w:rsidP="002819AE">
      <w:pPr>
        <w:jc w:val="center"/>
        <w:rPr>
          <w:rFonts w:ascii="仿宋" w:eastAsia="仿宋" w:hAnsi="仿宋"/>
          <w:sz w:val="28"/>
          <w:szCs w:val="28"/>
        </w:rPr>
      </w:pPr>
      <w:r>
        <w:rPr>
          <w:rFonts w:ascii="仿宋" w:eastAsia="仿宋" w:hAnsi="仿宋" w:hint="eastAsia"/>
          <w:sz w:val="28"/>
          <w:szCs w:val="28"/>
        </w:rPr>
        <w:t>宋丽平老师在讲课</w:t>
      </w:r>
    </w:p>
    <w:p w:rsidR="00AD2096" w:rsidRPr="00AD2096" w:rsidRDefault="002819AE" w:rsidP="00AD2096">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3955733"/>
            <wp:effectExtent l="19050" t="0" r="2540" b="0"/>
            <wp:docPr id="33" name="图片 22" descr="C:\Users\Dell\Desktop\1听课\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1听课\IMG_1306.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2096" w:rsidRPr="00AD2096" w:rsidRDefault="002819AE" w:rsidP="002819AE">
      <w:pPr>
        <w:jc w:val="center"/>
        <w:rPr>
          <w:rFonts w:ascii="仿宋" w:eastAsia="仿宋" w:hAnsi="仿宋"/>
          <w:sz w:val="28"/>
          <w:szCs w:val="28"/>
        </w:rPr>
      </w:pPr>
      <w:proofErr w:type="gramStart"/>
      <w:r>
        <w:rPr>
          <w:rFonts w:ascii="仿宋" w:eastAsia="仿宋" w:hAnsi="仿宋" w:hint="eastAsia"/>
          <w:sz w:val="28"/>
          <w:szCs w:val="28"/>
        </w:rPr>
        <w:t>冯</w:t>
      </w:r>
      <w:proofErr w:type="gramEnd"/>
      <w:r>
        <w:rPr>
          <w:rFonts w:ascii="仿宋" w:eastAsia="仿宋" w:hAnsi="仿宋" w:hint="eastAsia"/>
          <w:sz w:val="28"/>
          <w:szCs w:val="28"/>
        </w:rPr>
        <w:t>海涛老师与学生互动</w:t>
      </w:r>
    </w:p>
    <w:sectPr w:rsidR="00AD2096" w:rsidRPr="00AD2096" w:rsidSect="007F1390">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D91" w:rsidRDefault="00822D91">
      <w:r>
        <w:separator/>
      </w:r>
    </w:p>
  </w:endnote>
  <w:endnote w:type="continuationSeparator" w:id="0">
    <w:p w:rsidR="00822D91" w:rsidRDefault="00822D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D91" w:rsidRDefault="00822D91">
      <w:r>
        <w:separator/>
      </w:r>
    </w:p>
  </w:footnote>
  <w:footnote w:type="continuationSeparator" w:id="0">
    <w:p w:rsidR="00822D91" w:rsidRDefault="00822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F6" w:rsidRDefault="00772EF6" w:rsidP="00E16201">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56C9"/>
    <w:multiLevelType w:val="hybridMultilevel"/>
    <w:tmpl w:val="EE2008CC"/>
    <w:lvl w:ilvl="0" w:tplc="4C12C11A">
      <w:start w:val="1"/>
      <w:numFmt w:val="decimal"/>
      <w:lvlText w:val="%1."/>
      <w:lvlJc w:val="left"/>
      <w:pPr>
        <w:tabs>
          <w:tab w:val="num" w:pos="454"/>
        </w:tabs>
        <w:ind w:left="510" w:hanging="453"/>
      </w:pPr>
      <w:rPr>
        <w:rFonts w:hint="eastAsia"/>
      </w:rPr>
    </w:lvl>
    <w:lvl w:ilvl="1" w:tplc="3396549E">
      <w:start w:val="1"/>
      <w:numFmt w:val="decimal"/>
      <w:lvlText w:val="%2)"/>
      <w:lvlJc w:val="left"/>
      <w:pPr>
        <w:tabs>
          <w:tab w:val="num" w:pos="873"/>
        </w:tabs>
        <w:ind w:left="703" w:hanging="283"/>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89E521A"/>
    <w:multiLevelType w:val="hybridMultilevel"/>
    <w:tmpl w:val="E8849EFC"/>
    <w:lvl w:ilvl="0" w:tplc="3396549E">
      <w:start w:val="1"/>
      <w:numFmt w:val="decimal"/>
      <w:lvlText w:val="%1)"/>
      <w:lvlJc w:val="left"/>
      <w:pPr>
        <w:tabs>
          <w:tab w:val="num" w:pos="794"/>
        </w:tabs>
        <w:ind w:left="624" w:hanging="283"/>
      </w:pPr>
      <w:rPr>
        <w:rFonts w:hint="eastAsia"/>
      </w:rPr>
    </w:lvl>
    <w:lvl w:ilvl="1" w:tplc="04090019" w:tentative="1">
      <w:start w:val="1"/>
      <w:numFmt w:val="lowerLetter"/>
      <w:lvlText w:val="%2)"/>
      <w:lvlJc w:val="left"/>
      <w:pPr>
        <w:tabs>
          <w:tab w:val="num" w:pos="897"/>
        </w:tabs>
        <w:ind w:left="897" w:hanging="420"/>
      </w:pPr>
    </w:lvl>
    <w:lvl w:ilvl="2" w:tplc="0409001B" w:tentative="1">
      <w:start w:val="1"/>
      <w:numFmt w:val="lowerRoman"/>
      <w:lvlText w:val="%3."/>
      <w:lvlJc w:val="right"/>
      <w:pPr>
        <w:tabs>
          <w:tab w:val="num" w:pos="1317"/>
        </w:tabs>
        <w:ind w:left="1317" w:hanging="420"/>
      </w:pPr>
    </w:lvl>
    <w:lvl w:ilvl="3" w:tplc="0409000F" w:tentative="1">
      <w:start w:val="1"/>
      <w:numFmt w:val="decimal"/>
      <w:lvlText w:val="%4."/>
      <w:lvlJc w:val="left"/>
      <w:pPr>
        <w:tabs>
          <w:tab w:val="num" w:pos="1737"/>
        </w:tabs>
        <w:ind w:left="1737" w:hanging="420"/>
      </w:pPr>
    </w:lvl>
    <w:lvl w:ilvl="4" w:tplc="04090019" w:tentative="1">
      <w:start w:val="1"/>
      <w:numFmt w:val="lowerLetter"/>
      <w:lvlText w:val="%5)"/>
      <w:lvlJc w:val="left"/>
      <w:pPr>
        <w:tabs>
          <w:tab w:val="num" w:pos="2157"/>
        </w:tabs>
        <w:ind w:left="2157" w:hanging="420"/>
      </w:pPr>
    </w:lvl>
    <w:lvl w:ilvl="5" w:tplc="0409001B" w:tentative="1">
      <w:start w:val="1"/>
      <w:numFmt w:val="lowerRoman"/>
      <w:lvlText w:val="%6."/>
      <w:lvlJc w:val="right"/>
      <w:pPr>
        <w:tabs>
          <w:tab w:val="num" w:pos="2577"/>
        </w:tabs>
        <w:ind w:left="2577" w:hanging="420"/>
      </w:pPr>
    </w:lvl>
    <w:lvl w:ilvl="6" w:tplc="0409000F" w:tentative="1">
      <w:start w:val="1"/>
      <w:numFmt w:val="decimal"/>
      <w:lvlText w:val="%7."/>
      <w:lvlJc w:val="left"/>
      <w:pPr>
        <w:tabs>
          <w:tab w:val="num" w:pos="2997"/>
        </w:tabs>
        <w:ind w:left="2997" w:hanging="420"/>
      </w:pPr>
    </w:lvl>
    <w:lvl w:ilvl="7" w:tplc="04090019" w:tentative="1">
      <w:start w:val="1"/>
      <w:numFmt w:val="lowerLetter"/>
      <w:lvlText w:val="%8)"/>
      <w:lvlJc w:val="left"/>
      <w:pPr>
        <w:tabs>
          <w:tab w:val="num" w:pos="3417"/>
        </w:tabs>
        <w:ind w:left="3417" w:hanging="420"/>
      </w:pPr>
    </w:lvl>
    <w:lvl w:ilvl="8" w:tplc="0409001B" w:tentative="1">
      <w:start w:val="1"/>
      <w:numFmt w:val="lowerRoman"/>
      <w:lvlText w:val="%9."/>
      <w:lvlJc w:val="right"/>
      <w:pPr>
        <w:tabs>
          <w:tab w:val="num" w:pos="3837"/>
        </w:tabs>
        <w:ind w:left="3837" w:hanging="420"/>
      </w:pPr>
    </w:lvl>
  </w:abstractNum>
  <w:abstractNum w:abstractNumId="2">
    <w:nsid w:val="19737947"/>
    <w:multiLevelType w:val="hybridMultilevel"/>
    <w:tmpl w:val="F23472C6"/>
    <w:lvl w:ilvl="0" w:tplc="52EC7AF4">
      <w:start w:val="1"/>
      <w:numFmt w:val="decimal"/>
      <w:lvlText w:val="%1."/>
      <w:lvlJc w:val="left"/>
      <w:pPr>
        <w:tabs>
          <w:tab w:val="num" w:pos="567"/>
        </w:tabs>
        <w:ind w:left="567" w:hanging="51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BDE50D9"/>
    <w:multiLevelType w:val="hybridMultilevel"/>
    <w:tmpl w:val="B84E34D4"/>
    <w:lvl w:ilvl="0" w:tplc="3396549E">
      <w:start w:val="1"/>
      <w:numFmt w:val="decimal"/>
      <w:lvlText w:val="%1)"/>
      <w:lvlJc w:val="left"/>
      <w:pPr>
        <w:tabs>
          <w:tab w:val="num" w:pos="737"/>
        </w:tabs>
        <w:ind w:left="567" w:hanging="283"/>
      </w:pPr>
      <w:rPr>
        <w:rFonts w:hint="eastAsia"/>
      </w:rPr>
    </w:lvl>
    <w:lvl w:ilvl="1" w:tplc="4C12C11A">
      <w:start w:val="1"/>
      <w:numFmt w:val="decimal"/>
      <w:lvlText w:val="%2."/>
      <w:lvlJc w:val="left"/>
      <w:pPr>
        <w:tabs>
          <w:tab w:val="num" w:pos="817"/>
        </w:tabs>
        <w:ind w:left="873" w:hanging="453"/>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3DB366C"/>
    <w:multiLevelType w:val="hybridMultilevel"/>
    <w:tmpl w:val="228A8976"/>
    <w:lvl w:ilvl="0" w:tplc="4C12C11A">
      <w:start w:val="1"/>
      <w:numFmt w:val="decimal"/>
      <w:lvlText w:val="%1."/>
      <w:lvlJc w:val="left"/>
      <w:pPr>
        <w:tabs>
          <w:tab w:val="num" w:pos="454"/>
        </w:tabs>
        <w:ind w:left="510" w:hanging="453"/>
      </w:pPr>
      <w:rPr>
        <w:rFonts w:hint="eastAsia"/>
      </w:rPr>
    </w:lvl>
    <w:lvl w:ilvl="1" w:tplc="0409001B">
      <w:start w:val="1"/>
      <w:numFmt w:val="lowerRoman"/>
      <w:lvlText w:val="%2."/>
      <w:lvlJc w:val="righ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83A4859"/>
    <w:multiLevelType w:val="hybridMultilevel"/>
    <w:tmpl w:val="2EE21434"/>
    <w:lvl w:ilvl="0" w:tplc="E516093A">
      <w:start w:val="1"/>
      <w:numFmt w:val="japaneseCounting"/>
      <w:lvlText w:val="%1、"/>
      <w:lvlJc w:val="left"/>
      <w:pPr>
        <w:tabs>
          <w:tab w:val="num" w:pos="420"/>
        </w:tabs>
        <w:ind w:left="420" w:hanging="420"/>
      </w:pPr>
      <w:rPr>
        <w:rFonts w:hint="default"/>
      </w:rPr>
    </w:lvl>
    <w:lvl w:ilvl="1" w:tplc="52EC7AF4">
      <w:start w:val="1"/>
      <w:numFmt w:val="decimal"/>
      <w:lvlText w:val="%2."/>
      <w:lvlJc w:val="left"/>
      <w:pPr>
        <w:tabs>
          <w:tab w:val="num" w:pos="930"/>
        </w:tabs>
        <w:ind w:left="930" w:hanging="510"/>
      </w:pPr>
      <w:rPr>
        <w:rFonts w:hint="eastAsia"/>
      </w:rPr>
    </w:lvl>
    <w:lvl w:ilvl="2" w:tplc="19CC17AC">
      <w:start w:val="1"/>
      <w:numFmt w:val="decimal"/>
      <w:lvlText w:val="%3)"/>
      <w:lvlJc w:val="left"/>
      <w:pPr>
        <w:tabs>
          <w:tab w:val="num" w:pos="737"/>
        </w:tabs>
        <w:ind w:left="567" w:hanging="283"/>
      </w:pPr>
      <w:rPr>
        <w:rFonts w:hint="eastAsia"/>
      </w:rPr>
    </w:lvl>
    <w:lvl w:ilvl="3" w:tplc="AE0440FE">
      <w:start w:val="1"/>
      <w:numFmt w:val="decimal"/>
      <w:lvlText w:val="%4."/>
      <w:lvlJc w:val="left"/>
      <w:pPr>
        <w:tabs>
          <w:tab w:val="num" w:pos="567"/>
        </w:tabs>
        <w:ind w:left="680" w:hanging="623"/>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426E2EE5"/>
    <w:multiLevelType w:val="hybridMultilevel"/>
    <w:tmpl w:val="BB08C4C0"/>
    <w:lvl w:ilvl="0" w:tplc="04090013">
      <w:start w:val="1"/>
      <w:numFmt w:val="chineseCountingThousand"/>
      <w:lvlText w:val="%1、"/>
      <w:lvlJc w:val="left"/>
      <w:pPr>
        <w:tabs>
          <w:tab w:val="num" w:pos="477"/>
        </w:tabs>
        <w:ind w:left="477" w:hanging="420"/>
      </w:pPr>
    </w:lvl>
    <w:lvl w:ilvl="1" w:tplc="AE0440FE">
      <w:start w:val="1"/>
      <w:numFmt w:val="decimal"/>
      <w:lvlText w:val="%2."/>
      <w:lvlJc w:val="left"/>
      <w:pPr>
        <w:tabs>
          <w:tab w:val="num" w:pos="987"/>
        </w:tabs>
        <w:ind w:left="1100" w:hanging="623"/>
      </w:pPr>
      <w:rPr>
        <w:rFonts w:hint="eastAsia"/>
      </w:rPr>
    </w:lvl>
    <w:lvl w:ilvl="2" w:tplc="0409001B" w:tentative="1">
      <w:start w:val="1"/>
      <w:numFmt w:val="lowerRoman"/>
      <w:lvlText w:val="%3."/>
      <w:lvlJc w:val="right"/>
      <w:pPr>
        <w:tabs>
          <w:tab w:val="num" w:pos="1317"/>
        </w:tabs>
        <w:ind w:left="1317" w:hanging="420"/>
      </w:pPr>
    </w:lvl>
    <w:lvl w:ilvl="3" w:tplc="0409000F" w:tentative="1">
      <w:start w:val="1"/>
      <w:numFmt w:val="decimal"/>
      <w:lvlText w:val="%4."/>
      <w:lvlJc w:val="left"/>
      <w:pPr>
        <w:tabs>
          <w:tab w:val="num" w:pos="1737"/>
        </w:tabs>
        <w:ind w:left="1737" w:hanging="420"/>
      </w:pPr>
    </w:lvl>
    <w:lvl w:ilvl="4" w:tplc="04090019" w:tentative="1">
      <w:start w:val="1"/>
      <w:numFmt w:val="lowerLetter"/>
      <w:lvlText w:val="%5)"/>
      <w:lvlJc w:val="left"/>
      <w:pPr>
        <w:tabs>
          <w:tab w:val="num" w:pos="2157"/>
        </w:tabs>
        <w:ind w:left="2157" w:hanging="420"/>
      </w:pPr>
    </w:lvl>
    <w:lvl w:ilvl="5" w:tplc="0409001B" w:tentative="1">
      <w:start w:val="1"/>
      <w:numFmt w:val="lowerRoman"/>
      <w:lvlText w:val="%6."/>
      <w:lvlJc w:val="right"/>
      <w:pPr>
        <w:tabs>
          <w:tab w:val="num" w:pos="2577"/>
        </w:tabs>
        <w:ind w:left="2577" w:hanging="420"/>
      </w:pPr>
    </w:lvl>
    <w:lvl w:ilvl="6" w:tplc="0409000F" w:tentative="1">
      <w:start w:val="1"/>
      <w:numFmt w:val="decimal"/>
      <w:lvlText w:val="%7."/>
      <w:lvlJc w:val="left"/>
      <w:pPr>
        <w:tabs>
          <w:tab w:val="num" w:pos="2997"/>
        </w:tabs>
        <w:ind w:left="2997" w:hanging="420"/>
      </w:pPr>
    </w:lvl>
    <w:lvl w:ilvl="7" w:tplc="04090019" w:tentative="1">
      <w:start w:val="1"/>
      <w:numFmt w:val="lowerLetter"/>
      <w:lvlText w:val="%8)"/>
      <w:lvlJc w:val="left"/>
      <w:pPr>
        <w:tabs>
          <w:tab w:val="num" w:pos="3417"/>
        </w:tabs>
        <w:ind w:left="3417" w:hanging="420"/>
      </w:pPr>
    </w:lvl>
    <w:lvl w:ilvl="8" w:tplc="0409001B" w:tentative="1">
      <w:start w:val="1"/>
      <w:numFmt w:val="lowerRoman"/>
      <w:lvlText w:val="%9."/>
      <w:lvlJc w:val="right"/>
      <w:pPr>
        <w:tabs>
          <w:tab w:val="num" w:pos="3837"/>
        </w:tabs>
        <w:ind w:left="3837" w:hanging="420"/>
      </w:pPr>
    </w:lvl>
  </w:abstractNum>
  <w:abstractNum w:abstractNumId="7">
    <w:nsid w:val="6BAD2697"/>
    <w:multiLevelType w:val="hybridMultilevel"/>
    <w:tmpl w:val="969AFF4A"/>
    <w:lvl w:ilvl="0" w:tplc="3396549E">
      <w:start w:val="1"/>
      <w:numFmt w:val="decimal"/>
      <w:lvlText w:val="%1)"/>
      <w:lvlJc w:val="left"/>
      <w:pPr>
        <w:tabs>
          <w:tab w:val="num" w:pos="510"/>
        </w:tabs>
        <w:ind w:left="340" w:hanging="28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7BBE0605"/>
    <w:multiLevelType w:val="hybridMultilevel"/>
    <w:tmpl w:val="5D46A730"/>
    <w:lvl w:ilvl="0" w:tplc="04090019">
      <w:start w:val="1"/>
      <w:numFmt w:val="lowerLetter"/>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5"/>
  </w:num>
  <w:num w:numId="2">
    <w:abstractNumId w:val="6"/>
  </w:num>
  <w:num w:numId="3">
    <w:abstractNumId w:val="2"/>
  </w:num>
  <w:num w:numId="4">
    <w:abstractNumId w:val="4"/>
  </w:num>
  <w:num w:numId="5">
    <w:abstractNumId w:val="8"/>
  </w:num>
  <w:num w:numId="6">
    <w:abstractNumId w:val="3"/>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552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7A36"/>
    <w:rsid w:val="00002D0C"/>
    <w:rsid w:val="00015CF1"/>
    <w:rsid w:val="0001610F"/>
    <w:rsid w:val="00023010"/>
    <w:rsid w:val="00024F48"/>
    <w:rsid w:val="00034F40"/>
    <w:rsid w:val="000365F3"/>
    <w:rsid w:val="000426BE"/>
    <w:rsid w:val="00085401"/>
    <w:rsid w:val="000B14E3"/>
    <w:rsid w:val="000C2635"/>
    <w:rsid w:val="000D0D71"/>
    <w:rsid w:val="00106157"/>
    <w:rsid w:val="00122ED4"/>
    <w:rsid w:val="0015298A"/>
    <w:rsid w:val="00175CA4"/>
    <w:rsid w:val="00177CD7"/>
    <w:rsid w:val="00184D15"/>
    <w:rsid w:val="0018661C"/>
    <w:rsid w:val="00186982"/>
    <w:rsid w:val="001B0A3F"/>
    <w:rsid w:val="001C6528"/>
    <w:rsid w:val="001C6F9B"/>
    <w:rsid w:val="001F44FD"/>
    <w:rsid w:val="001F61DF"/>
    <w:rsid w:val="002236B6"/>
    <w:rsid w:val="00252954"/>
    <w:rsid w:val="00252E88"/>
    <w:rsid w:val="0026698D"/>
    <w:rsid w:val="00270434"/>
    <w:rsid w:val="002706C7"/>
    <w:rsid w:val="00280503"/>
    <w:rsid w:val="002819AE"/>
    <w:rsid w:val="00284F67"/>
    <w:rsid w:val="00295460"/>
    <w:rsid w:val="00317162"/>
    <w:rsid w:val="003825C6"/>
    <w:rsid w:val="003869A0"/>
    <w:rsid w:val="003A2F64"/>
    <w:rsid w:val="003B7663"/>
    <w:rsid w:val="003C5630"/>
    <w:rsid w:val="003D4681"/>
    <w:rsid w:val="003E67DC"/>
    <w:rsid w:val="003E6C30"/>
    <w:rsid w:val="003F40E2"/>
    <w:rsid w:val="003F69D8"/>
    <w:rsid w:val="00407FF1"/>
    <w:rsid w:val="0041357B"/>
    <w:rsid w:val="0042605A"/>
    <w:rsid w:val="004449F6"/>
    <w:rsid w:val="004503AD"/>
    <w:rsid w:val="00481444"/>
    <w:rsid w:val="004B718E"/>
    <w:rsid w:val="004C16D6"/>
    <w:rsid w:val="004C4621"/>
    <w:rsid w:val="004D0C86"/>
    <w:rsid w:val="0051568E"/>
    <w:rsid w:val="005169FB"/>
    <w:rsid w:val="00536799"/>
    <w:rsid w:val="005A197F"/>
    <w:rsid w:val="005E6F1C"/>
    <w:rsid w:val="005F43FE"/>
    <w:rsid w:val="00613FE7"/>
    <w:rsid w:val="006328B3"/>
    <w:rsid w:val="00640FBB"/>
    <w:rsid w:val="00666DD1"/>
    <w:rsid w:val="00674817"/>
    <w:rsid w:val="00694363"/>
    <w:rsid w:val="006969CE"/>
    <w:rsid w:val="006A2E77"/>
    <w:rsid w:val="006B2B15"/>
    <w:rsid w:val="006C160C"/>
    <w:rsid w:val="006C56C1"/>
    <w:rsid w:val="006D12A9"/>
    <w:rsid w:val="006E39E9"/>
    <w:rsid w:val="006E4F55"/>
    <w:rsid w:val="00706D3B"/>
    <w:rsid w:val="00710C78"/>
    <w:rsid w:val="00772EF6"/>
    <w:rsid w:val="0078637F"/>
    <w:rsid w:val="00795CCD"/>
    <w:rsid w:val="007B0A77"/>
    <w:rsid w:val="007B5EC9"/>
    <w:rsid w:val="007D0D50"/>
    <w:rsid w:val="007E222B"/>
    <w:rsid w:val="007F1390"/>
    <w:rsid w:val="00801396"/>
    <w:rsid w:val="00822D91"/>
    <w:rsid w:val="00831A87"/>
    <w:rsid w:val="00835600"/>
    <w:rsid w:val="00840F91"/>
    <w:rsid w:val="008551C6"/>
    <w:rsid w:val="008613B6"/>
    <w:rsid w:val="00866F9C"/>
    <w:rsid w:val="00871CC3"/>
    <w:rsid w:val="008A1A72"/>
    <w:rsid w:val="008B5D72"/>
    <w:rsid w:val="008C2847"/>
    <w:rsid w:val="008D2A84"/>
    <w:rsid w:val="008D3C5F"/>
    <w:rsid w:val="008E4861"/>
    <w:rsid w:val="00922A16"/>
    <w:rsid w:val="00925063"/>
    <w:rsid w:val="0092698C"/>
    <w:rsid w:val="009529DA"/>
    <w:rsid w:val="0095377C"/>
    <w:rsid w:val="00963722"/>
    <w:rsid w:val="009657E4"/>
    <w:rsid w:val="009760A5"/>
    <w:rsid w:val="00983988"/>
    <w:rsid w:val="00990088"/>
    <w:rsid w:val="00993009"/>
    <w:rsid w:val="00995A60"/>
    <w:rsid w:val="009B7601"/>
    <w:rsid w:val="009D1F6E"/>
    <w:rsid w:val="009E651B"/>
    <w:rsid w:val="00A319D0"/>
    <w:rsid w:val="00A35484"/>
    <w:rsid w:val="00A61F48"/>
    <w:rsid w:val="00A96DDC"/>
    <w:rsid w:val="00AB1C9D"/>
    <w:rsid w:val="00AD2096"/>
    <w:rsid w:val="00AF299F"/>
    <w:rsid w:val="00AF594F"/>
    <w:rsid w:val="00B12392"/>
    <w:rsid w:val="00BC3A71"/>
    <w:rsid w:val="00BD7A36"/>
    <w:rsid w:val="00BE0BA0"/>
    <w:rsid w:val="00BE2C4A"/>
    <w:rsid w:val="00BF5E8B"/>
    <w:rsid w:val="00C02B12"/>
    <w:rsid w:val="00C138B5"/>
    <w:rsid w:val="00C55C89"/>
    <w:rsid w:val="00C613DD"/>
    <w:rsid w:val="00C73501"/>
    <w:rsid w:val="00C775D8"/>
    <w:rsid w:val="00C95577"/>
    <w:rsid w:val="00CB0E50"/>
    <w:rsid w:val="00CC26AD"/>
    <w:rsid w:val="00CE130A"/>
    <w:rsid w:val="00CE3AFE"/>
    <w:rsid w:val="00D02EF0"/>
    <w:rsid w:val="00D0472A"/>
    <w:rsid w:val="00D058CA"/>
    <w:rsid w:val="00D15BB3"/>
    <w:rsid w:val="00D220A7"/>
    <w:rsid w:val="00D56AE7"/>
    <w:rsid w:val="00D71EDB"/>
    <w:rsid w:val="00D759C6"/>
    <w:rsid w:val="00D924B1"/>
    <w:rsid w:val="00DA1AFC"/>
    <w:rsid w:val="00DC56E9"/>
    <w:rsid w:val="00DC6957"/>
    <w:rsid w:val="00DD064F"/>
    <w:rsid w:val="00DF00E6"/>
    <w:rsid w:val="00E05E42"/>
    <w:rsid w:val="00E11D75"/>
    <w:rsid w:val="00E16201"/>
    <w:rsid w:val="00E27B50"/>
    <w:rsid w:val="00E33EBF"/>
    <w:rsid w:val="00E54912"/>
    <w:rsid w:val="00E5634B"/>
    <w:rsid w:val="00E77667"/>
    <w:rsid w:val="00E83D1B"/>
    <w:rsid w:val="00E87A9E"/>
    <w:rsid w:val="00EC3DB9"/>
    <w:rsid w:val="00EC6BD0"/>
    <w:rsid w:val="00EE4985"/>
    <w:rsid w:val="00EE79D4"/>
    <w:rsid w:val="00EF0514"/>
    <w:rsid w:val="00EF5799"/>
    <w:rsid w:val="00F869BB"/>
    <w:rsid w:val="00F925AE"/>
    <w:rsid w:val="00FA17D2"/>
    <w:rsid w:val="00FA2250"/>
    <w:rsid w:val="00FA7487"/>
    <w:rsid w:val="00FF30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13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B5D72"/>
    <w:pPr>
      <w:pBdr>
        <w:bottom w:val="single" w:sz="6" w:space="1" w:color="auto"/>
      </w:pBdr>
      <w:tabs>
        <w:tab w:val="center" w:pos="4153"/>
        <w:tab w:val="right" w:pos="8306"/>
      </w:tabs>
      <w:snapToGrid w:val="0"/>
      <w:jc w:val="center"/>
    </w:pPr>
    <w:rPr>
      <w:sz w:val="18"/>
      <w:szCs w:val="18"/>
    </w:rPr>
  </w:style>
  <w:style w:type="paragraph" w:styleId="a4">
    <w:name w:val="footer"/>
    <w:basedOn w:val="a"/>
    <w:rsid w:val="008B5D72"/>
    <w:pPr>
      <w:tabs>
        <w:tab w:val="center" w:pos="4153"/>
        <w:tab w:val="right" w:pos="8306"/>
      </w:tabs>
      <w:snapToGrid w:val="0"/>
      <w:jc w:val="left"/>
    </w:pPr>
    <w:rPr>
      <w:sz w:val="18"/>
      <w:szCs w:val="18"/>
    </w:rPr>
  </w:style>
  <w:style w:type="paragraph" w:styleId="a5">
    <w:name w:val="Balloon Text"/>
    <w:basedOn w:val="a"/>
    <w:link w:val="Char"/>
    <w:rsid w:val="00002D0C"/>
    <w:rPr>
      <w:sz w:val="18"/>
      <w:szCs w:val="18"/>
    </w:rPr>
  </w:style>
  <w:style w:type="character" w:customStyle="1" w:styleId="Char">
    <w:name w:val="批注框文本 Char"/>
    <w:basedOn w:val="a0"/>
    <w:link w:val="a5"/>
    <w:rsid w:val="00002D0C"/>
    <w:rPr>
      <w:kern w:val="2"/>
      <w:sz w:val="18"/>
      <w:szCs w:val="18"/>
    </w:rPr>
  </w:style>
</w:styles>
</file>

<file path=word/webSettings.xml><?xml version="1.0" encoding="utf-8"?>
<w:webSettings xmlns:r="http://schemas.openxmlformats.org/officeDocument/2006/relationships" xmlns:w="http://schemas.openxmlformats.org/wordprocessingml/2006/main">
  <w:divs>
    <w:div w:id="596208827">
      <w:bodyDiv w:val="1"/>
      <w:marLeft w:val="0"/>
      <w:marRight w:val="0"/>
      <w:marTop w:val="0"/>
      <w:marBottom w:val="0"/>
      <w:divBdr>
        <w:top w:val="none" w:sz="0" w:space="0" w:color="auto"/>
        <w:left w:val="none" w:sz="0" w:space="0" w:color="auto"/>
        <w:bottom w:val="none" w:sz="0" w:space="0" w:color="auto"/>
        <w:right w:val="none" w:sz="0" w:space="0" w:color="auto"/>
      </w:divBdr>
    </w:div>
    <w:div w:id="800656721">
      <w:bodyDiv w:val="1"/>
      <w:marLeft w:val="0"/>
      <w:marRight w:val="0"/>
      <w:marTop w:val="0"/>
      <w:marBottom w:val="0"/>
      <w:divBdr>
        <w:top w:val="none" w:sz="0" w:space="0" w:color="auto"/>
        <w:left w:val="none" w:sz="0" w:space="0" w:color="auto"/>
        <w:bottom w:val="none" w:sz="0" w:space="0" w:color="auto"/>
        <w:right w:val="none" w:sz="0" w:space="0" w:color="auto"/>
      </w:divBdr>
    </w:div>
    <w:div w:id="915166759">
      <w:bodyDiv w:val="1"/>
      <w:marLeft w:val="0"/>
      <w:marRight w:val="0"/>
      <w:marTop w:val="0"/>
      <w:marBottom w:val="0"/>
      <w:divBdr>
        <w:top w:val="none" w:sz="0" w:space="0" w:color="auto"/>
        <w:left w:val="none" w:sz="0" w:space="0" w:color="auto"/>
        <w:bottom w:val="none" w:sz="0" w:space="0" w:color="auto"/>
        <w:right w:val="none" w:sz="0" w:space="0" w:color="auto"/>
      </w:divBdr>
    </w:div>
    <w:div w:id="1330526910">
      <w:bodyDiv w:val="1"/>
      <w:marLeft w:val="0"/>
      <w:marRight w:val="0"/>
      <w:marTop w:val="0"/>
      <w:marBottom w:val="0"/>
      <w:divBdr>
        <w:top w:val="none" w:sz="0" w:space="0" w:color="auto"/>
        <w:left w:val="none" w:sz="0" w:space="0" w:color="auto"/>
        <w:bottom w:val="none" w:sz="0" w:space="0" w:color="auto"/>
        <w:right w:val="none" w:sz="0" w:space="0" w:color="auto"/>
      </w:divBdr>
    </w:div>
    <w:div w:id="210071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C23F4-C643-4F6C-A41A-15CC1791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167</Words>
  <Characters>953</Characters>
  <Application>Microsoft Office Word</Application>
  <DocSecurity>0</DocSecurity>
  <Lines>7</Lines>
  <Paragraphs>2</Paragraphs>
  <ScaleCrop>false</ScaleCrop>
  <Company>user</Company>
  <LinksUpToDate>false</LinksUpToDate>
  <CharactersWithSpaces>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 学 工 作 简 报</dc:title>
  <dc:creator>ddb</dc:creator>
  <cp:lastModifiedBy>Dell</cp:lastModifiedBy>
  <cp:revision>19</cp:revision>
  <dcterms:created xsi:type="dcterms:W3CDTF">2013-12-12T00:39:00Z</dcterms:created>
  <dcterms:modified xsi:type="dcterms:W3CDTF">2013-12-12T03:12:00Z</dcterms:modified>
</cp:coreProperties>
</file>